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CC7A" w14:textId="4094567C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F32204" wp14:editId="5EFFF1C4">
            <wp:simplePos x="0" y="0"/>
            <wp:positionH relativeFrom="column">
              <wp:posOffset>-329184</wp:posOffset>
            </wp:positionH>
            <wp:positionV relativeFrom="paragraph">
              <wp:posOffset>356</wp:posOffset>
            </wp:positionV>
            <wp:extent cx="2314575" cy="1047750"/>
            <wp:effectExtent l="0" t="0" r="0" b="0"/>
            <wp:wrapSquare wrapText="bothSides" distT="0" distB="0" distL="114300" distR="11430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23145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C14F1E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597CA53D" w14:textId="77777777" w:rsidR="003244D1" w:rsidRDefault="00756B10" w:rsidP="003244D1">
      <w:pPr>
        <w:spacing w:after="0"/>
        <w:ind w:left="1418" w:right="14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628416, Ханты-Мансийский автономный округ – Югра, </w:t>
      </w:r>
    </w:p>
    <w:p w14:paraId="63838111" w14:textId="21306AC4" w:rsidR="00756B10" w:rsidRDefault="00756B10" w:rsidP="003244D1">
      <w:pPr>
        <w:spacing w:after="0"/>
        <w:ind w:left="1418" w:right="14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г. Сургут, ул. Декабристов, д. 15</w:t>
      </w:r>
    </w:p>
    <w:p w14:paraId="46FB4304" w14:textId="77777777" w:rsidR="00756B10" w:rsidRDefault="00756B10" w:rsidP="003244D1">
      <w:pPr>
        <w:spacing w:after="0"/>
        <w:ind w:left="1418" w:right="14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Тел./факс: (3462) 55-50-02</w:t>
      </w:r>
    </w:p>
    <w:p w14:paraId="3046C220" w14:textId="77777777" w:rsidR="00756B10" w:rsidRDefault="00756B10" w:rsidP="00324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right="141"/>
        <w:jc w:val="right"/>
        <w:rPr>
          <w:rFonts w:ascii="Times New Roman" w:hAnsi="Times New Roman"/>
        </w:rPr>
      </w:pPr>
      <w:hyperlink r:id="rId9" w:history="1">
        <w:r>
          <w:rPr>
            <w:rFonts w:ascii="Times New Roman" w:hAnsi="Times New Roman"/>
          </w:rPr>
          <w:t>dariblago@yandex.ru</w:t>
        </w:r>
      </w:hyperlink>
    </w:p>
    <w:p w14:paraId="25921F04" w14:textId="76D13511" w:rsidR="00756B10" w:rsidRPr="00756B10" w:rsidRDefault="00756B10" w:rsidP="003244D1">
      <w:pPr>
        <w:spacing w:after="0"/>
        <w:ind w:left="1418" w:right="141"/>
        <w:jc w:val="right"/>
        <w:rPr>
          <w:rFonts w:ascii="Times New Roman" w:hAnsi="Times New Roman"/>
          <w:color w:val="auto"/>
        </w:rPr>
      </w:pPr>
      <w:r w:rsidRPr="00756B10">
        <w:rPr>
          <w:rFonts w:ascii="Times New Roman" w:hAnsi="Times New Roman"/>
          <w:color w:val="auto"/>
        </w:rPr>
        <w:t>www.dariblago.ru</w:t>
      </w:r>
    </w:p>
    <w:p w14:paraId="71BCAAAD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right"/>
        <w:rPr>
          <w:rFonts w:ascii="Times New Roman" w:hAnsi="Times New Roman"/>
          <w:sz w:val="24"/>
        </w:rPr>
      </w:pPr>
    </w:p>
    <w:p w14:paraId="13AE2BAB" w14:textId="380E1E58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48C67366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143672DC" w14:textId="1A1F5F36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</w:rPr>
      </w:pPr>
    </w:p>
    <w:p w14:paraId="61AE2234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23C94384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2A623FEE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7DEE7E0D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198CB368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253FD53A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6B1B26A3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031CEB61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1DB5BDD7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2B1FF057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4BABABE3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2D0A1747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43D30176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hAnsi="Times New Roman"/>
          <w:b/>
          <w:sz w:val="24"/>
        </w:rPr>
      </w:pPr>
    </w:p>
    <w:p w14:paraId="439910C8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</w:p>
    <w:p w14:paraId="1DD2F51F" w14:textId="2DAF86F0" w:rsidR="00756B10" w:rsidRDefault="00756B10" w:rsidP="00BB7F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УСТАВ</w:t>
      </w:r>
    </w:p>
    <w:p w14:paraId="4112558B" w14:textId="2842958A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Регионального благотворительн</w:t>
      </w:r>
      <w:r w:rsidR="00BB7F84">
        <w:rPr>
          <w:rFonts w:ascii="Times New Roman" w:hAnsi="Times New Roman"/>
          <w:sz w:val="24"/>
        </w:rPr>
        <w:t>ого</w:t>
      </w:r>
      <w:r>
        <w:rPr>
          <w:rFonts w:ascii="Times New Roman" w:hAnsi="Times New Roman"/>
          <w:sz w:val="24"/>
        </w:rPr>
        <w:t xml:space="preserve"> фонд</w:t>
      </w:r>
      <w:r w:rsidR="00BB7F84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</w:p>
    <w:p w14:paraId="77688092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помощи детям и молодежи с тяжелыми заболеваниями </w:t>
      </w:r>
    </w:p>
    <w:p w14:paraId="7F196163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«Благо Дарю»</w:t>
      </w:r>
    </w:p>
    <w:p w14:paraId="0BBA1904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7D5E6047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28A07BFB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2FC10D26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1C2230CA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66B681E2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02A1A667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0E797518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648DCB9F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2EC9828E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03A25BBB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06A5B5C2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1E3A7605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43CE6D8A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614D2B29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687DB08A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38EA8682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1837040B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089A7EFF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4"/>
        </w:rPr>
      </w:pPr>
    </w:p>
    <w:p w14:paraId="36B3C4D2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664FCF22" w14:textId="77777777" w:rsidR="00DE40B4" w:rsidRDefault="00DE40B4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03B94883" w14:textId="1ECA3AD9" w:rsidR="00756B10" w:rsidRP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</w:rPr>
      </w:pPr>
      <w:r w:rsidRPr="00756B10">
        <w:rPr>
          <w:rFonts w:ascii="Times New Roman" w:hAnsi="Times New Roman"/>
          <w:sz w:val="20"/>
        </w:rPr>
        <w:t>Российская Федерация</w:t>
      </w:r>
    </w:p>
    <w:p w14:paraId="5D293F82" w14:textId="585659A1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</w:rPr>
      </w:pPr>
      <w:r w:rsidRPr="00756B10">
        <w:rPr>
          <w:rFonts w:ascii="Times New Roman" w:hAnsi="Times New Roman"/>
          <w:sz w:val="20"/>
        </w:rPr>
        <w:t>г. Сургут, 2026 г.</w:t>
      </w:r>
    </w:p>
    <w:p w14:paraId="7BA931CD" w14:textId="77777777" w:rsidR="00756B10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hAnsi="Times New Roman"/>
          <w:sz w:val="20"/>
        </w:rPr>
      </w:pPr>
    </w:p>
    <w:p w14:paraId="594935A2" w14:textId="77777777" w:rsidR="00756B10" w:rsidRPr="00964A68" w:rsidRDefault="00756B10" w:rsidP="00756B10">
      <w:pPr>
        <w:pStyle w:val="a7"/>
        <w:numPr>
          <w:ilvl w:val="0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14:paraId="689B67D5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Региональный благотворительный фонд помощи детям и молодежи с тяжелыми заболеваниями «Благо Дарю», именуемый в дальнейшем «Фонд», является не имеющей членства некоммерческой организацией, учрежденной физическими лицами – гражданами Российской Федерации на основе добровольных имущественных взносов, с целью/в целях/для достижения целей, предусмотренных Уставом. При создании Фонд зарегистрирован по решению Министерства юстиции Российской Федерации 12 марта 2008 года в качестве юридического лица за основным государственным регистрационным номером (ОГРН) 1088600000631. </w:t>
      </w:r>
    </w:p>
    <w:p w14:paraId="2CEB4A5F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Полное наименование Фонда: Региональный благотворительный фонд помощи детям и молодежи с тяжелыми заболеваниями «Благо Дарю».</w:t>
      </w:r>
    </w:p>
    <w:p w14:paraId="5990D8E1" w14:textId="77777777" w:rsidR="00756B10" w:rsidRPr="00964A68" w:rsidRDefault="00756B10" w:rsidP="00756B10">
      <w:pPr>
        <w:pStyle w:val="a7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Сокращенное наименование Фонда: РБФ «Благо Дарю».</w:t>
      </w:r>
    </w:p>
    <w:p w14:paraId="24DD1CB0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Фонд создан без ограничения срока деятельности.</w:t>
      </w:r>
    </w:p>
    <w:p w14:paraId="51A24375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Фонд, реализуя уставные цели, действует на основе Конституции Российской Федерации, Федерального закона «О некоммерческих организациях», Федерального закона «О благотворительной деятельности и добровольчестве (волонтерстве)», иных законов и нормативно-правовых актов Российской Федерации и настоящего Устава.</w:t>
      </w:r>
    </w:p>
    <w:p w14:paraId="5902D032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Фонд является юридическим лицом с момента его государственной регистрации, имеет в собственности обособленное имущество, может быть истцом и ответчиком в судах, от своего имени приобретать и осуществлять имущественные и неимущественные права в соответствии с целями деятельности, предусмотренными Уставом, и несет связанные с этой деятельностью обязанности.</w:t>
      </w:r>
    </w:p>
    <w:p w14:paraId="5BF9EF32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Фонд имеет самостоятельный баланс, расчетный, валютный и иные счета в банковских учреждениях, круглую печать со своим полным наименованием на русском языке, бланки, эмблему и другую символику. </w:t>
      </w:r>
    </w:p>
    <w:p w14:paraId="1E5A339F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Логотип Фонда является главным элементом фирменного стиля. В основе логотипа лежит образ семьи, заботы о ребенке и теплоты, соединение мужского и женского начала в виде крыши дома образует символ любви, надежности и ответственности взрослых перед детьми. Солнце символизирует собой образ честности, тепла и спонсорской помощи. Правом использования символики Фонда обладает Фонд, а также его Представительство. </w:t>
      </w:r>
    </w:p>
    <w:p w14:paraId="057B282B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Фонд вправе создавать филиалы и открывать представительства на территории Российской Федерации в соответствии с законодательством Российской Федерации. При создании филиала или представительства в установленном законодательством порядке в Единый государственный реестр юридических лиц вносятся соответствующие сведения, связанные с указанием наименования и места нахождения созданного обособленного подразделения.</w:t>
      </w:r>
    </w:p>
    <w:p w14:paraId="60C09F15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Фонд самостоятельно определяет направления своей деятельности, стратегию экономического, технического и социального развития.</w:t>
      </w:r>
    </w:p>
    <w:p w14:paraId="58A3E1F0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Фонд вправе на добровольных началах вступать в ассоциации (союзы) благотворительных организаций, являющиеся некоммерческими организациями, основанными на членстве.</w:t>
      </w:r>
    </w:p>
    <w:p w14:paraId="221F90F3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Учредители и лица, занимающие должности в органах управления Фонда, не могут использовать имущество в собственных целях.</w:t>
      </w:r>
    </w:p>
    <w:p w14:paraId="30088F2C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Имущество, переданное Фонду его учредителями, является собственностью Фонда. Учредители не отвечают по обязательствам созданного ими Фонда, а Фонд не отвечает по обязательствам своих Учредителей. Фонд не отвечает по обязательствам государства. Государство и его органы не отвечают по обязательствам Фонда. </w:t>
      </w:r>
    </w:p>
    <w:p w14:paraId="53695D1B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lastRenderedPageBreak/>
        <w:t>Фонд осуществляет свою деятельность на принципах добровольности, равноправия, законности и гласности.</w:t>
      </w:r>
    </w:p>
    <w:p w14:paraId="0C25B1A6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Фонд ведет бухгалтерский учет, финансовую отчетность и подлежит аудиту в порядке, установленном законодательством Российской Федерации.</w:t>
      </w:r>
    </w:p>
    <w:p w14:paraId="1D1CE2CE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Фонд предоставляет информацию о своей деятельности органам государственной статистики и налоговым органам, учредителям и иным лицам в соответствии с законодательством Российской Федерации, уставом и внутренними документами Фонда. Фонд ежегодно публикует в установленном порядке отчёты об использовании своего имущества.</w:t>
      </w:r>
    </w:p>
    <w:p w14:paraId="7835C6D5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Фонд не имеет в качестве основной цели своей деятельности извлечение прибыли для её распределения между учредителями и работниками Фонда в качестве их доходов. В случае превышения доходов над расходами сумма превышения направляется на реализацию уставных целей.</w:t>
      </w:r>
    </w:p>
    <w:p w14:paraId="4219DCF4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  Местонахождение постоянно действующего руководящего органа Фонда: Российская Федерация, Тюменская область, Ханты-Мансийский автономный округ – Югра, г. Сургут. </w:t>
      </w:r>
    </w:p>
    <w:p w14:paraId="753E54FA" w14:textId="77777777" w:rsidR="00756B10" w:rsidRPr="00964A68" w:rsidRDefault="00756B10" w:rsidP="00756B10">
      <w:pPr>
        <w:pStyle w:val="a7"/>
        <w:numPr>
          <w:ilvl w:val="0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МИССИЯ, ЦЕЛИ И ВИДЫ ДЕЯТЕЛЬНОСТИ ФОНДА</w:t>
      </w:r>
    </w:p>
    <w:p w14:paraId="734F00F0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Миссия Фонда – обеспечение комплексной поддержки семей с детьми и молодежи с тяжелыми заболеваниями в Ханты-Мансийском автономном округе - Югре, направленной на их социальную интеграцию и снижение финансовой нагрузки.</w:t>
      </w:r>
    </w:p>
    <w:p w14:paraId="38E3FCC9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Основной целью деятельности Фонда является формирование имущества на основе добровольных взносов и иных, не запрещенных законом поступлений и в использовании имущества на оказание всесторонней поддержки семьям с детьми и молодежи с тяжелыми заболеваниями. </w:t>
      </w:r>
    </w:p>
    <w:p w14:paraId="1D657FC4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Также целями деятельности Фонда являются:</w:t>
      </w:r>
    </w:p>
    <w:p w14:paraId="59E34663" w14:textId="77777777" w:rsidR="00756B10" w:rsidRPr="00964A68" w:rsidRDefault="00756B10" w:rsidP="00756B10">
      <w:pPr>
        <w:pStyle w:val="a7"/>
        <w:numPr>
          <w:ilvl w:val="0"/>
          <w:numId w:val="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содействие в восстановлении жизнеспособности детей с заболеваниями центральной нервной системы и молодежи до 25 лет с гематологическими, онкологическими, неврологическими и другими тяжелыми заболеваниями и построение эффективной, саморазвивающейся организации, способной помогать детям и молодежи на территории ХМАО-Югры;</w:t>
      </w:r>
    </w:p>
    <w:p w14:paraId="7F10290A" w14:textId="77777777" w:rsidR="00756B10" w:rsidRPr="00964A68" w:rsidRDefault="00756B10" w:rsidP="00756B10">
      <w:pPr>
        <w:pStyle w:val="a7"/>
        <w:numPr>
          <w:ilvl w:val="0"/>
          <w:numId w:val="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разработка и реализация социальных и общественно полезных программ и проектов, способствующих осуществлению Миссии Фонда;</w:t>
      </w:r>
    </w:p>
    <w:p w14:paraId="2A03661C" w14:textId="77777777" w:rsidR="00756B10" w:rsidRPr="00964A68" w:rsidRDefault="00756B10" w:rsidP="00756B10">
      <w:pPr>
        <w:pStyle w:val="a7"/>
        <w:numPr>
          <w:ilvl w:val="0"/>
          <w:numId w:val="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социальная поддержка и защита детей и молодежи, которые в силу своих физических и интеллектуальных особенностей, иных обстоятельств не способны самостоятельно реализовать свои права и законные интересы;</w:t>
      </w:r>
    </w:p>
    <w:p w14:paraId="5F711537" w14:textId="77777777" w:rsidR="00756B10" w:rsidRPr="00964A68" w:rsidRDefault="00756B10" w:rsidP="00756B10">
      <w:pPr>
        <w:pStyle w:val="a7"/>
        <w:numPr>
          <w:ilvl w:val="0"/>
          <w:numId w:val="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содействие деятельности в сфере профилактики охраны здоровья детей и молодежи, а также пропаганды здорового образа жизни, улучшения морально-психологического состояния детей и молодежи;</w:t>
      </w:r>
    </w:p>
    <w:p w14:paraId="1047BF0B" w14:textId="77777777" w:rsidR="00756B10" w:rsidRPr="00964A68" w:rsidRDefault="00756B10" w:rsidP="00756B10">
      <w:pPr>
        <w:pStyle w:val="a7"/>
        <w:numPr>
          <w:ilvl w:val="0"/>
          <w:numId w:val="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содействие развитию благотворительности и добровольчества (волонтерства).</w:t>
      </w:r>
    </w:p>
    <w:p w14:paraId="2B78B73A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 Для достижения целей Фонд осуществляет следующие виды деятельности:</w:t>
      </w:r>
    </w:p>
    <w:p w14:paraId="511A08AE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создание и поддержка информационных ресурсов, освещающих деятельность Фонда;</w:t>
      </w:r>
    </w:p>
    <w:p w14:paraId="6ECBE887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социальная поддержка и защита граждан;</w:t>
      </w:r>
    </w:p>
    <w:p w14:paraId="1FA483C6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внесение предложений в органы государственной власти по тематике Фонда;</w:t>
      </w:r>
    </w:p>
    <w:p w14:paraId="055FF8CF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14:paraId="4DD8C150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оказание содействия в сборе средств на лечение детей и молодежи с тяжелыми заболеваниями;</w:t>
      </w:r>
    </w:p>
    <w:p w14:paraId="0F7D0909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lastRenderedPageBreak/>
        <w:t>привлечение добровольных пожертвований от физических и юридических лиц для достижения уставных целей Фонда;</w:t>
      </w:r>
    </w:p>
    <w:p w14:paraId="4AD0521F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объединение родителей и законных представителей в родительское сообщество для достижения уставных целей Фонда;</w:t>
      </w:r>
    </w:p>
    <w:p w14:paraId="34EB3D6A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содействие в создании комплексной системы лечения и реабилитации детей и молодежи с тяжелыми заболеваниями;</w:t>
      </w:r>
    </w:p>
    <w:p w14:paraId="3F9FD04B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реализация благотворительных программ, направленных на достижение уставных целей;</w:t>
      </w:r>
    </w:p>
    <w:p w14:paraId="71069D57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реализация мероприятий, направленных на привлечение благотворительных пожертвований от граждан и организаций;</w:t>
      </w:r>
    </w:p>
    <w:p w14:paraId="25CF197A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реализация мероприятий, направленных на развитие добровольческого движения;</w:t>
      </w:r>
    </w:p>
    <w:p w14:paraId="1511355D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оказание благотворительной, психологической и юридической помощи семьям детей и молодежи с тяжелыми заболеваниями;</w:t>
      </w:r>
    </w:p>
    <w:p w14:paraId="5038F4AB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организация лечения и реабилитации детей и молодежи с тяжелыми заболеваниями;</w:t>
      </w:r>
    </w:p>
    <w:p w14:paraId="340F33B1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 организация обучения родителей (законных представителей) детей с заболеваниями центральной нервной системы;</w:t>
      </w:r>
    </w:p>
    <w:p w14:paraId="463ED289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организация связи с лечебными учреждениями, ориентированными на лечение детей с заболеваниями центральной нервной системы и молодёжи с гематологическими, онкологическими, неврологическими и другими тяжелыми заболеваниями, а также на исследование и разработку новых технологий и методик;</w:t>
      </w:r>
    </w:p>
    <w:p w14:paraId="731FA550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привлечение информационных ресурсов, обеспечивающих широкий публичный доступ к информации о деятельности и реализуемых программах Фонда;</w:t>
      </w:r>
    </w:p>
    <w:p w14:paraId="2015DC36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участие и/или организация благотворительных культурно-зрелищных, культурно-массовых развлекательных, просветительских, спортивных, творческих и иных аналогичных мероприятий, конкурсов, аукционов, выставок и ярмарок, направленных на достижение целей Фонда;</w:t>
      </w:r>
    </w:p>
    <w:p w14:paraId="01ADB7B2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издательская и полиграфическая деятельность, в том числе издание книг, брошюр, журналов, аудио и видео продукции в целях информационной поддержки и реализации программ Фонда;</w:t>
      </w:r>
    </w:p>
    <w:p w14:paraId="006CE45C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реализация мероприятий по профилактике детской инвалидности;</w:t>
      </w:r>
    </w:p>
    <w:p w14:paraId="6C8155D8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взаимодействие с заинтересованными международными и российскими организациями, занимающихся проблемами детей-инвалидов и работающих над реализацией государственной программы профилактического лечения граждан России;</w:t>
      </w:r>
    </w:p>
    <w:p w14:paraId="38C727B0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организация командировок (в том числе зарубежных) сотрудников Фонда и лиц, работающих в Фонде по трудовому договору в целях проведения мероприятий в соответствии с уставными целями, не противоречащих действующему законодательству;</w:t>
      </w:r>
    </w:p>
    <w:p w14:paraId="4B4A6B12" w14:textId="77777777" w:rsidR="00756B10" w:rsidRPr="00964A68" w:rsidRDefault="00756B10" w:rsidP="00756B10">
      <w:pPr>
        <w:pStyle w:val="a7"/>
        <w:numPr>
          <w:ilvl w:val="0"/>
          <w:numId w:val="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содействие в обеспечении занятости молодежи с тяжелыми заболеваниями и ограниченными возможностями здоровья.</w:t>
      </w:r>
    </w:p>
    <w:p w14:paraId="00FA6D1B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Фонд вправе осуществлять приносящую доход деятельность, только для достижения целей, ради которых он создан. Прибыль, полученная Фондом в результате осуществления приносящей доход деятельности, не подлежит распределению между учредителями Фонда и направляется на достижение уставных целей, указанных в п.2.2., 2.3. настоящего Устава. </w:t>
      </w:r>
    </w:p>
    <w:p w14:paraId="223856F0" w14:textId="548B9F25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Видами деятельности приносящими доход являются:</w:t>
      </w:r>
    </w:p>
    <w:p w14:paraId="666BFC85" w14:textId="77777777" w:rsidR="00756B10" w:rsidRPr="00964A68" w:rsidRDefault="00756B10" w:rsidP="00756B10">
      <w:pPr>
        <w:pStyle w:val="a7"/>
        <w:numPr>
          <w:ilvl w:val="0"/>
          <w:numId w:val="4"/>
        </w:numPr>
        <w:tabs>
          <w:tab w:val="clear" w:pos="420"/>
        </w:tabs>
        <w:spacing w:after="160" w:line="259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приносящее прибыль производство товаров и услуг, отвечающих целям Фонда;</w:t>
      </w:r>
    </w:p>
    <w:p w14:paraId="57C35CA9" w14:textId="77777777" w:rsidR="00756B10" w:rsidRPr="00964A68" w:rsidRDefault="00756B10" w:rsidP="00756B10">
      <w:pPr>
        <w:pStyle w:val="a7"/>
        <w:numPr>
          <w:ilvl w:val="0"/>
          <w:numId w:val="4"/>
        </w:numPr>
        <w:tabs>
          <w:tab w:val="clear" w:pos="420"/>
        </w:tabs>
        <w:spacing w:after="160" w:line="259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приобретение и реализация ценных бумаг;</w:t>
      </w:r>
    </w:p>
    <w:p w14:paraId="7CC6958F" w14:textId="77777777" w:rsidR="00756B10" w:rsidRPr="00964A68" w:rsidRDefault="00756B10" w:rsidP="00756B10">
      <w:pPr>
        <w:pStyle w:val="a7"/>
        <w:numPr>
          <w:ilvl w:val="0"/>
          <w:numId w:val="4"/>
        </w:numPr>
        <w:tabs>
          <w:tab w:val="clear" w:pos="420"/>
        </w:tabs>
        <w:spacing w:after="160" w:line="259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lastRenderedPageBreak/>
        <w:t>реализация (в том числе в ходе благотворительных аукционов и иных мероприятий) сувенирной продукции, а также товаров, изготовленных в ходе проведения занятий с благополучателями Фонда;</w:t>
      </w:r>
    </w:p>
    <w:p w14:paraId="69648ACE" w14:textId="77777777" w:rsidR="00756B10" w:rsidRPr="00964A68" w:rsidRDefault="00756B10" w:rsidP="00756B10">
      <w:pPr>
        <w:pStyle w:val="a7"/>
        <w:numPr>
          <w:ilvl w:val="0"/>
          <w:numId w:val="4"/>
        </w:numPr>
        <w:tabs>
          <w:tab w:val="clear" w:pos="420"/>
        </w:tabs>
        <w:spacing w:after="160" w:line="259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оказание на возмездной основе услуг третьим лицам, не являющимся благополучателями, по предоставлению возможности участвовать в занятиях (семинарах, мастер-классах), аналогичных мероприятиях, проводимых Фондом с благополучателями, с направлением дохода на реализацию уставных целей Фонда;</w:t>
      </w:r>
    </w:p>
    <w:p w14:paraId="512DE46A" w14:textId="77777777" w:rsidR="00756B10" w:rsidRPr="00964A68" w:rsidRDefault="00756B10" w:rsidP="00756B10">
      <w:pPr>
        <w:pStyle w:val="a7"/>
        <w:numPr>
          <w:ilvl w:val="0"/>
          <w:numId w:val="4"/>
        </w:numPr>
        <w:tabs>
          <w:tab w:val="clear" w:pos="420"/>
        </w:tabs>
        <w:spacing w:after="160" w:line="259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проведение самостоятельно или совместно с другими лицами театрально-зрелищных мероприятий, фестивалей, концертов, выставок или иных мероприятий с целью привлечения внимания общественности к уставной деятельности Фонда;</w:t>
      </w:r>
    </w:p>
    <w:p w14:paraId="68A09FB4" w14:textId="77777777" w:rsidR="00756B10" w:rsidRPr="00964A68" w:rsidRDefault="00756B10" w:rsidP="00756B10">
      <w:pPr>
        <w:pStyle w:val="a7"/>
        <w:numPr>
          <w:ilvl w:val="0"/>
          <w:numId w:val="4"/>
        </w:numPr>
        <w:tabs>
          <w:tab w:val="clear" w:pos="420"/>
        </w:tabs>
        <w:spacing w:after="160" w:line="259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распоряжение исключительными правами на использование охраняемых результатов интеллектуальной деятельности, права на использование которых принадлежат Фонду или предоставлены Фонду третьими лицами (далее – РИД), а именно отчуждение указанных прав в полном объеме и (или) предоставление прав на использование РИД в ограниченных пределах для целей изготовления и распространения третьими лицами продукции (книжной продукции, одежды, посуды, сувенирной продукции).</w:t>
      </w:r>
    </w:p>
    <w:p w14:paraId="751BBD7D" w14:textId="77777777" w:rsidR="00756B10" w:rsidRPr="00964A68" w:rsidRDefault="00756B10" w:rsidP="00756B10">
      <w:pPr>
        <w:pStyle w:val="a7"/>
        <w:numPr>
          <w:ilvl w:val="1"/>
          <w:numId w:val="1"/>
        </w:numPr>
        <w:tabs>
          <w:tab w:val="left" w:pos="1701"/>
        </w:tabs>
        <w:spacing w:after="160" w:line="259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Для осуществления приносящей доход деятельности Фонд вправе создавать хозяйственные общества или участвовать в них. Не допускается участие Фонда в хозяйственных обществах совместно с другими лицами.</w:t>
      </w:r>
    </w:p>
    <w:p w14:paraId="44416357" w14:textId="77777777" w:rsidR="00756B10" w:rsidRPr="00964A68" w:rsidRDefault="00756B10" w:rsidP="00756B10">
      <w:pPr>
        <w:pStyle w:val="a7"/>
        <w:numPr>
          <w:ilvl w:val="1"/>
          <w:numId w:val="1"/>
        </w:numPr>
        <w:tabs>
          <w:tab w:val="left" w:pos="1701"/>
        </w:tabs>
        <w:spacing w:after="160" w:line="259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Для реализации уставных целей Фонд вправе учреждать другие некоммерческие организации, вступать в ассоциации и союзы.</w:t>
      </w:r>
    </w:p>
    <w:p w14:paraId="1B8CCF0F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Отдельные виды деятельности, подлежащие лицензированию в соответствии с законодательством Российской Федерации, Фонд вправе осуществлять только после получения соответствующих лицензий (разрешений).</w:t>
      </w:r>
    </w:p>
    <w:p w14:paraId="03F02CBF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Граждане и юридические лица могут принимать участие в деятельности Фонда как путем внесения пожертвований, предоставления в безвозмездное пользование имущества, так и путем оказания организационного и иного содействия Фонду при осуществлении им своей уставной деятельности. Физические лица могут принимать участие в работе Фонда в качестве добровольцев.</w:t>
      </w:r>
    </w:p>
    <w:p w14:paraId="2FF15B01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Фонд не вправе расходовать свои средства и использовать свое имущество для поддержки политических партий, движений, групп и кампаний, а также осуществлять иную нематериальную поддержку. </w:t>
      </w:r>
    </w:p>
    <w:p w14:paraId="593CF101" w14:textId="77777777" w:rsidR="00756B10" w:rsidRPr="00964A68" w:rsidRDefault="00756B10" w:rsidP="00756B10">
      <w:pPr>
        <w:pStyle w:val="a7"/>
        <w:numPr>
          <w:ilvl w:val="0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ПРАВА И ОБЯЗАННОСТИ ФОНДА</w:t>
      </w:r>
    </w:p>
    <w:p w14:paraId="11F6A3AF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 Для достижения целей, предусмотренных настоящим Уставом, Фонд вправе:</w:t>
      </w:r>
    </w:p>
    <w:p w14:paraId="3DF22EC4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реализовать в полном объеме права, предусмотренные законодательством о некоммерческих, в т.ч. благотворительных, организациях;</w:t>
      </w:r>
    </w:p>
    <w:p w14:paraId="0EF8E5E7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свободно распространять информацию о своей деятельности;</w:t>
      </w:r>
    </w:p>
    <w:p w14:paraId="7D989A71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участвовать в принятии решений органов государственной власти и органов местного самоуправления в порядке, предусмотренном действующим законодательством;</w:t>
      </w:r>
    </w:p>
    <w:p w14:paraId="6269E4D9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представлять и защищать свои права и законные интересы, права и законные интересы граждан в органах государственной власти и органах местного самоуправления;</w:t>
      </w:r>
    </w:p>
    <w:p w14:paraId="137D4628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выступать с инициативами по различным вопросам общественной жизни, вносить предложения в органы государственной власти и органы местного самоуправления;</w:t>
      </w:r>
    </w:p>
    <w:p w14:paraId="47F92088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учреждать и вступать в другие некоммерческие организации, их союзы и ассоциации;</w:t>
      </w:r>
    </w:p>
    <w:p w14:paraId="3B61DD7E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для достижения целей, предусмотренных настоящим Уставом формировать капитал (включающий в себя недвижимое имущество, денежные средства, ценные бумаги и другое </w:t>
      </w:r>
      <w:r w:rsidRPr="00964A68">
        <w:rPr>
          <w:rFonts w:ascii="Times New Roman" w:hAnsi="Times New Roman"/>
          <w:sz w:val="24"/>
          <w:szCs w:val="24"/>
        </w:rPr>
        <w:lastRenderedPageBreak/>
        <w:t>имущество), инвестировать его, в том числе путем размещения средств на банковских депозитах, и направлять полученные средства (прирост капитала) на уставную деятельность;</w:t>
      </w:r>
    </w:p>
    <w:p w14:paraId="347B0DAE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осуществлять предпринимательскую деятельность, призванную служить достижению целей, ради которых он создан, и соответствовать этим целям. Для этого благотворительная организация вправе учреждать хозяйственные общества. Не допуская участие благотворительной организации в хозяйственных обществах совместно с другими лицами;</w:t>
      </w:r>
    </w:p>
    <w:p w14:paraId="6FC89D0E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приобретать имущество и имущественные права, предназначенные для осуществления уставной деятельности Фонда, в том числе, и для предпринимательской деятельности Фонда, направленной на достижение уставных целей Фонда, указанных в п.2.2 настоящего Устава;</w:t>
      </w:r>
    </w:p>
    <w:p w14:paraId="7E3E21E9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проводить мероприятия, направленные на привлечение и эффективное использование денежных средств для осуществления уставной деятельности Фонда;</w:t>
      </w:r>
    </w:p>
    <w:p w14:paraId="30A7E35A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сотрудничать с российскими, международными государственными, общественными, научными, производственными благотворительными и иными учреждениями и организациями, физическими лицами.</w:t>
      </w:r>
    </w:p>
    <w:p w14:paraId="33C9C957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принимать пожертвования, меценатскую поддержку, спонсорскую помощь и взносы, включая, но, не ограничиваясь этим, денежные средства, иное движимое и недвижимое имущество, имущественные права;</w:t>
      </w:r>
    </w:p>
    <w:p w14:paraId="5F3DD9AF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получать гранты для осуществления отдельных программ и проектов;</w:t>
      </w:r>
    </w:p>
    <w:p w14:paraId="62D4E890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сотрудничать со средствами массовой информации, в том числе Интернет-ресурсами, а также сетевыми и иными пользователями сети Интернет;</w:t>
      </w:r>
    </w:p>
    <w:p w14:paraId="1CEABBEC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создавать собственные базы данных, библиотеки, видеотеки, в том числе в виде информационных ресурсов в сети Интернет;</w:t>
      </w:r>
    </w:p>
    <w:p w14:paraId="74381DE1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создавать экспертные и иные профессиональные советы, и комиссии;</w:t>
      </w:r>
    </w:p>
    <w:p w14:paraId="27DF3614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способствовать популяризации своей деятельности;</w:t>
      </w:r>
    </w:p>
    <w:p w14:paraId="392A6220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владеть, пользоваться и распоряжаться принадлежащим ему имуществом;</w:t>
      </w:r>
    </w:p>
    <w:p w14:paraId="2A033CB1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производить и реализовывать товары, выполнять работы и оказывать услуги, соответствующие целям деятельности Фонда;</w:t>
      </w:r>
    </w:p>
    <w:p w14:paraId="593C2EB0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осуществлять безвозмездное оказание услуг;</w:t>
      </w:r>
    </w:p>
    <w:p w14:paraId="74D7EE5A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создавать результаты интеллектуальной деятельности и приравненные к ним средства индивидуализации (объекты интеллектуальной собственности);</w:t>
      </w:r>
    </w:p>
    <w:p w14:paraId="1ADFD96D" w14:textId="77777777" w:rsidR="00756B10" w:rsidRPr="00964A68" w:rsidRDefault="00756B10" w:rsidP="00756B10">
      <w:pPr>
        <w:pStyle w:val="a7"/>
        <w:numPr>
          <w:ilvl w:val="0"/>
          <w:numId w:val="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участвовать в разработке и реализации программ и проектов на условиях партнерских взаимоотношений с третьими лицами.</w:t>
      </w:r>
    </w:p>
    <w:p w14:paraId="18A4DF46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Фонд обязан:</w:t>
      </w:r>
    </w:p>
    <w:p w14:paraId="08164E82" w14:textId="77777777" w:rsidR="00756B10" w:rsidRPr="00964A68" w:rsidRDefault="00756B10" w:rsidP="00756B10">
      <w:pPr>
        <w:pStyle w:val="a7"/>
        <w:numPr>
          <w:ilvl w:val="0"/>
          <w:numId w:val="6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 осуществлении уставной деятельности соблюдать законодательство Российской Федерации, общепризнанные принципы и нормы международного права, положения настоящего Устава и внутренних документов;</w:t>
      </w:r>
    </w:p>
    <w:p w14:paraId="5ACE8F0B" w14:textId="77777777" w:rsidR="00756B10" w:rsidRPr="00964A68" w:rsidRDefault="00756B10" w:rsidP="00756B10">
      <w:pPr>
        <w:pStyle w:val="a7"/>
        <w:numPr>
          <w:ilvl w:val="0"/>
          <w:numId w:val="6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посредством органа, осуществляющего надзор за деятельностью Фонда (Попечительский совет) контролировать целевое использование предоставленных Фондом денежных средств;</w:t>
      </w:r>
    </w:p>
    <w:p w14:paraId="41526D37" w14:textId="77777777" w:rsidR="00756B10" w:rsidRPr="00964A68" w:rsidRDefault="00756B10" w:rsidP="00756B10">
      <w:pPr>
        <w:pStyle w:val="a7"/>
        <w:numPr>
          <w:ilvl w:val="0"/>
          <w:numId w:val="6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вести бухгалтерский учет и отчетность в порядке, установленном законодательством РФ;</w:t>
      </w:r>
    </w:p>
    <w:p w14:paraId="1234B71E" w14:textId="77777777" w:rsidR="00756B10" w:rsidRPr="00964A68" w:rsidRDefault="00756B10" w:rsidP="00756B10">
      <w:pPr>
        <w:pStyle w:val="a7"/>
        <w:numPr>
          <w:ilvl w:val="0"/>
          <w:numId w:val="6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ежегодно предоставлять в орган, принявший решение о его регистрации отчет о своей деятельности, содержащий сведения о: финансово-хозяйственной деятельности, персональном составе высшего органа управления, составе и содержании благотворительных программ, содержании и результатах деятельности, нарушениях требований ФЗ «О </w:t>
      </w:r>
      <w:r w:rsidRPr="00964A68">
        <w:rPr>
          <w:rFonts w:ascii="Times New Roman" w:hAnsi="Times New Roman"/>
          <w:sz w:val="24"/>
          <w:szCs w:val="24"/>
        </w:rPr>
        <w:lastRenderedPageBreak/>
        <w:t>благотворительной деятельности и благотворительных организациях», выявленных в результате проверок и мерах по их устранению;</w:t>
      </w:r>
    </w:p>
    <w:p w14:paraId="0B61AF1A" w14:textId="77777777" w:rsidR="00756B10" w:rsidRPr="00964A68" w:rsidRDefault="00756B10" w:rsidP="00756B10">
      <w:pPr>
        <w:pStyle w:val="a7"/>
        <w:numPr>
          <w:ilvl w:val="0"/>
          <w:numId w:val="6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предоставлять ежегодный отчет, указанный в предыдущем пункте, в органы, принявшие решение о государственной регистрации Фонда в тот же срок, что и годовой отчет о финансово-хозяйственной деятельности, предоставляемый в налоговые органы;   </w:t>
      </w:r>
    </w:p>
    <w:p w14:paraId="3D872A93" w14:textId="77777777" w:rsidR="00756B10" w:rsidRPr="00964A68" w:rsidRDefault="00756B10" w:rsidP="00756B10">
      <w:pPr>
        <w:pStyle w:val="a7"/>
        <w:numPr>
          <w:ilvl w:val="0"/>
          <w:numId w:val="6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обеспечивать открытый доступ, включая доступ средств массовой информации, к своим ежегодным отчётам;</w:t>
      </w:r>
    </w:p>
    <w:p w14:paraId="057910BD" w14:textId="77777777" w:rsidR="00756B10" w:rsidRPr="00964A68" w:rsidRDefault="00756B10" w:rsidP="00756B10">
      <w:pPr>
        <w:pStyle w:val="a7"/>
        <w:numPr>
          <w:ilvl w:val="0"/>
          <w:numId w:val="6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ежегодно информировать орган, принимающий решение о государственной регистрации, о продолжении деятельности Фонда с указанием действительного места нахождения постоянно действующего руководящего органа, его названия и данных о руководителях Фонда, в объеме сведений, включаемых в единый государственный реестр юридических лиц;</w:t>
      </w:r>
    </w:p>
    <w:p w14:paraId="1083D324" w14:textId="77777777" w:rsidR="00756B10" w:rsidRPr="00964A68" w:rsidRDefault="00756B10" w:rsidP="00756B10">
      <w:pPr>
        <w:pStyle w:val="a7"/>
        <w:numPr>
          <w:ilvl w:val="0"/>
          <w:numId w:val="6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предоставлять по запросу органа, принимающего решения о государственной регистрации, решения руководящих органов и должностных лиц фонда, а также годовые и квартальные отчеты о своей деятельности в объеме сведений, предоставляемых в налоговые органы;</w:t>
      </w:r>
    </w:p>
    <w:p w14:paraId="2C47D390" w14:textId="77777777" w:rsidR="00756B10" w:rsidRPr="00964A68" w:rsidRDefault="00756B10" w:rsidP="00756B10">
      <w:pPr>
        <w:pStyle w:val="a7"/>
        <w:numPr>
          <w:ilvl w:val="0"/>
          <w:numId w:val="6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допускать представителей органа, принимающего решения о государственной регистрации, на проводимые фондом мероприятия;</w:t>
      </w:r>
    </w:p>
    <w:p w14:paraId="5A8BF9BA" w14:textId="77777777" w:rsidR="00756B10" w:rsidRPr="00964A68" w:rsidRDefault="00756B10" w:rsidP="00756B10">
      <w:pPr>
        <w:pStyle w:val="a7"/>
        <w:numPr>
          <w:ilvl w:val="0"/>
          <w:numId w:val="6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оказывать содействие представителям органа, принимающего решения о государственной регистрации, в ознакомлении с деятельностью фонда в связи с достижением уставных целей и соблюдением законодательства РФ;</w:t>
      </w:r>
    </w:p>
    <w:p w14:paraId="46F83A2C" w14:textId="77777777" w:rsidR="00756B10" w:rsidRPr="00964A68" w:rsidRDefault="00756B10" w:rsidP="00756B10">
      <w:pPr>
        <w:pStyle w:val="a7"/>
        <w:numPr>
          <w:ilvl w:val="0"/>
          <w:numId w:val="6"/>
        </w:numPr>
        <w:spacing w:after="160" w:line="259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выполнять иные обязанности, предусмотренные законодательством Российской Федерации.</w:t>
      </w:r>
    </w:p>
    <w:p w14:paraId="3BDC8F83" w14:textId="77777777" w:rsidR="00756B10" w:rsidRPr="00964A68" w:rsidRDefault="00756B10" w:rsidP="00756B10">
      <w:pPr>
        <w:pStyle w:val="a7"/>
        <w:numPr>
          <w:ilvl w:val="0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БЛАГОТВОРИТЕЛЬНЬЕ ПРОГРАММЫ</w:t>
      </w:r>
    </w:p>
    <w:p w14:paraId="177A7327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6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Благотворительной программой Фонда является комплекс мероприятий, утверждённых Советом Фонда в соответствии с требованиями Устава и направленных на решение конкретных задач, соответствующих целям Фонда, определенным Уставом.</w:t>
      </w:r>
    </w:p>
    <w:p w14:paraId="4FA05B7C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Благотворительная программа Фонда в обязательном порядке должна включать смету предполагаемых поступлений и планируемых расходов (включая оплату труда лиц, участвующих в реализации благотворительной программы), а также должна устанавливать этапы и сроки ее реализации.</w:t>
      </w:r>
    </w:p>
    <w:p w14:paraId="55E2865A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Благотворительные программы Фонда могут быть краткосрочными (рассчитанные на период до трех лет включительно) и долгосрочные (рассчитанные на период от трех лет).</w:t>
      </w:r>
    </w:p>
    <w:p w14:paraId="6E491085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На финансирование благотворительных программ (включая расходы на их материально-техническое, организационное и иное обеспечение, на оплату труда лиц, участвующих в реализации благотворительных программ, и другие расходы, связанных с реализацией благотворительных программ) должно быть использовано не менее 80 процентов поступивших за финансовый год доходов от внереализационных операций, поступлений от учрежденных Фондом хозяйственных обществ и доходов от разрешённой законодательством Российской Федерации предпринимательской и иной приносящей доход деятельности. При реализации благотворительных программ, срок реализации которых превышает 12 (двенадцать) месяцев, поступившие средства используются в сроки, установленные этими программами.</w:t>
      </w:r>
    </w:p>
    <w:p w14:paraId="040BB8C1" w14:textId="77777777" w:rsidR="00756B10" w:rsidRPr="00964A68" w:rsidRDefault="00756B10" w:rsidP="00756B10">
      <w:pPr>
        <w:pStyle w:val="a7"/>
        <w:numPr>
          <w:ilvl w:val="0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УЧРЕДИТЕЛИ ФОНДА</w:t>
      </w:r>
    </w:p>
    <w:p w14:paraId="50BB7018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Учредителями Фонда являются достигшие 18 лет граждане РФ, созвавшие общее собрание учредителей Фонда, на котором были приняты решения о создании Фонда, об утверждении его Устава, о формировании его выборных органов.</w:t>
      </w:r>
    </w:p>
    <w:p w14:paraId="41C83A76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К компетенции учредителей при создании Фонда относится:</w:t>
      </w:r>
    </w:p>
    <w:p w14:paraId="3977905E" w14:textId="77777777" w:rsidR="00756B10" w:rsidRPr="00964A68" w:rsidRDefault="00756B10" w:rsidP="00756B10">
      <w:pPr>
        <w:pStyle w:val="a7"/>
        <w:numPr>
          <w:ilvl w:val="0"/>
          <w:numId w:val="7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Устава Фонда;</w:t>
      </w:r>
    </w:p>
    <w:p w14:paraId="3AEA3546" w14:textId="77777777" w:rsidR="00756B10" w:rsidRPr="00964A68" w:rsidRDefault="00756B10" w:rsidP="00756B10">
      <w:pPr>
        <w:pStyle w:val="a7"/>
        <w:numPr>
          <w:ilvl w:val="0"/>
          <w:numId w:val="7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lastRenderedPageBreak/>
        <w:t>назначение Исполнительного директора Фонда;</w:t>
      </w:r>
    </w:p>
    <w:p w14:paraId="460A9113" w14:textId="77777777" w:rsidR="00756B10" w:rsidRPr="00964A68" w:rsidRDefault="00756B10" w:rsidP="00756B10">
      <w:pPr>
        <w:pStyle w:val="a7"/>
        <w:numPr>
          <w:ilvl w:val="0"/>
          <w:numId w:val="7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Управляющего Совета Фонда;</w:t>
      </w:r>
    </w:p>
    <w:p w14:paraId="1E6C6D28" w14:textId="77777777" w:rsidR="00756B10" w:rsidRPr="00964A68" w:rsidRDefault="00756B10" w:rsidP="00756B10">
      <w:pPr>
        <w:pStyle w:val="a7"/>
        <w:numPr>
          <w:ilvl w:val="0"/>
          <w:numId w:val="7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формирование Попечительского Совета Фонда.</w:t>
      </w:r>
    </w:p>
    <w:p w14:paraId="40A4568C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Учредители имеют право:</w:t>
      </w:r>
    </w:p>
    <w:p w14:paraId="7B99097B" w14:textId="77777777" w:rsidR="00756B10" w:rsidRPr="00964A68" w:rsidRDefault="00756B10" w:rsidP="00756B10">
      <w:pPr>
        <w:pStyle w:val="a7"/>
        <w:numPr>
          <w:ilvl w:val="0"/>
          <w:numId w:val="8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участвовать в деятельности органов Фонда, в т.ч. войти в состав Управляющего Совета Фонда, в состав Попечительского Совета Фонда, исполнительных органов;</w:t>
      </w:r>
    </w:p>
    <w:p w14:paraId="390D9E9B" w14:textId="77777777" w:rsidR="00756B10" w:rsidRPr="00964A68" w:rsidRDefault="00756B10" w:rsidP="00756B10">
      <w:pPr>
        <w:pStyle w:val="a7"/>
        <w:numPr>
          <w:ilvl w:val="0"/>
          <w:numId w:val="8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получать необходимую информацию о деятельности Фонда;</w:t>
      </w:r>
    </w:p>
    <w:p w14:paraId="5A8A81F0" w14:textId="77777777" w:rsidR="00756B10" w:rsidRPr="00964A68" w:rsidRDefault="00756B10" w:rsidP="00756B10">
      <w:pPr>
        <w:pStyle w:val="a7"/>
        <w:numPr>
          <w:ilvl w:val="0"/>
          <w:numId w:val="8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принимать участие в любых мероприятиях, проводимых Фондом, в т.ч. присутствовать на заседаниях коллегиальных органов Фонда;</w:t>
      </w:r>
    </w:p>
    <w:p w14:paraId="0EA7C808" w14:textId="77777777" w:rsidR="00756B10" w:rsidRPr="00964A68" w:rsidRDefault="00756B10" w:rsidP="00756B10">
      <w:pPr>
        <w:pStyle w:val="a7"/>
        <w:numPr>
          <w:ilvl w:val="0"/>
          <w:numId w:val="8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осуществлять добровольные взносы и пожертвования, а также оказывать иную финансовую и материальную помощь, необходимую для обеспечения деятельности Фонда;</w:t>
      </w:r>
    </w:p>
    <w:p w14:paraId="55B18756" w14:textId="77777777" w:rsidR="00756B10" w:rsidRPr="00964A68" w:rsidRDefault="00756B10" w:rsidP="00756B10">
      <w:pPr>
        <w:pStyle w:val="a7"/>
        <w:numPr>
          <w:ilvl w:val="0"/>
          <w:numId w:val="8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пользоваться услугами Фонда только на равных с другими лицами основаниях и условиях;</w:t>
      </w:r>
    </w:p>
    <w:p w14:paraId="16A1E36F" w14:textId="77777777" w:rsidR="00756B10" w:rsidRPr="00964A68" w:rsidRDefault="00756B10" w:rsidP="00756B10">
      <w:pPr>
        <w:pStyle w:val="a7"/>
        <w:numPr>
          <w:ilvl w:val="0"/>
          <w:numId w:val="8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вносить на рассмотрение органов управления Фондом любые вопросы, относящиеся к их компетенции;</w:t>
      </w:r>
    </w:p>
    <w:p w14:paraId="5B9ED018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Учредители Фонда выполняют свои функции в качестве добровольцев. Фонд не вправе осуществлять выплату вознаграждений Учредителям Фонда за выполнение ими возложенных на них функций, за исключением компенсации расходов, непосредственно связанных с участием в работе Фонда.</w:t>
      </w:r>
    </w:p>
    <w:p w14:paraId="76A22073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Выход из состава учредителей или вступление в него осуществляется в соответствии с порядком, установленным Федеральным законом «О некоммерческих организациях», Федеральным законом «О государственной регистрации лиц и индивидуальных предпринимателей»</w:t>
      </w:r>
    </w:p>
    <w:p w14:paraId="44C3E605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Выход из состава учредителей и вступление в него осуществляется путем подачи заявления в регистрирующий орган для внесения изменений в сведения о юридическом лице, содержащиеся в Едином государственном реестре юридических лиц.</w:t>
      </w:r>
    </w:p>
    <w:p w14:paraId="2A5C2C9A" w14:textId="77777777" w:rsidR="00756B10" w:rsidRPr="00964A68" w:rsidRDefault="00756B10" w:rsidP="00756B10">
      <w:pPr>
        <w:pStyle w:val="a7"/>
        <w:numPr>
          <w:ilvl w:val="0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ОРГАНЫ УПРАВЛЕНИЯ ФОНДА</w:t>
      </w:r>
    </w:p>
    <w:p w14:paraId="2D27E12B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Органы Фонда:</w:t>
      </w:r>
    </w:p>
    <w:p w14:paraId="6DF60490" w14:textId="77777777" w:rsidR="00756B10" w:rsidRPr="00964A68" w:rsidRDefault="00756B10" w:rsidP="00756B10">
      <w:pPr>
        <w:pStyle w:val="a7"/>
        <w:numPr>
          <w:ilvl w:val="0"/>
          <w:numId w:val="9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Высший орган управления – Управляющий Совет Фонда;</w:t>
      </w:r>
    </w:p>
    <w:p w14:paraId="1219EF44" w14:textId="77777777" w:rsidR="00756B10" w:rsidRPr="00964A68" w:rsidRDefault="00756B10" w:rsidP="00756B10">
      <w:pPr>
        <w:pStyle w:val="a7"/>
        <w:numPr>
          <w:ilvl w:val="0"/>
          <w:numId w:val="9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Исполнительный орган – Исполнительный директор Фонда;</w:t>
      </w:r>
    </w:p>
    <w:p w14:paraId="07FCCD5D" w14:textId="77777777" w:rsidR="00756B10" w:rsidRPr="00964A68" w:rsidRDefault="00756B10" w:rsidP="00756B10">
      <w:pPr>
        <w:pStyle w:val="a7"/>
        <w:numPr>
          <w:ilvl w:val="0"/>
          <w:numId w:val="9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Орган надзора за деятельностью Фонда – Попечительский Совет Фонда.</w:t>
      </w:r>
    </w:p>
    <w:p w14:paraId="085F0B1B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Высшим органом управления Фонда является </w:t>
      </w:r>
      <w:r w:rsidRPr="00964A68">
        <w:rPr>
          <w:rFonts w:ascii="Times New Roman" w:hAnsi="Times New Roman"/>
          <w:b/>
          <w:sz w:val="24"/>
          <w:szCs w:val="24"/>
        </w:rPr>
        <w:t>Управляющий Совет Фонда</w:t>
      </w:r>
      <w:r w:rsidRPr="00964A68">
        <w:rPr>
          <w:rFonts w:ascii="Times New Roman" w:hAnsi="Times New Roman"/>
          <w:sz w:val="24"/>
          <w:szCs w:val="24"/>
        </w:rPr>
        <w:t xml:space="preserve"> (далее – Совет Фонда). Основная функция Совета Фонда – обеспечение соблюдения Фондом целей, ради которых он был создан.</w:t>
      </w:r>
    </w:p>
    <w:p w14:paraId="4139C5A1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Первоначальный состав Совета Фонда формируется собранием Учредителей. В дальнейшем изменение состава Совета Фонда осуществляется по решению самого Совета Фонда.</w:t>
      </w:r>
    </w:p>
    <w:p w14:paraId="605F7B84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Работой Совета Фонда руководит Председатель Совета Фонда, избираемый из числа членов Совета Фонда. Срок полномочий членов Совета Фонда и Председателя Совета Фонда составляет 2 (два) года, с правом переизбрания на новый срок.</w:t>
      </w:r>
    </w:p>
    <w:p w14:paraId="4A12627A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К компетенции Совета Фонда относится решение следующих вопросов:</w:t>
      </w:r>
    </w:p>
    <w:p w14:paraId="3E58AEE6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определение приоритетных направлений деятельности Фонда, принципов формирования и использования его имущества;</w:t>
      </w:r>
    </w:p>
    <w:p w14:paraId="6B3A7974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внесение изменений и дополнений в Устав Фонда, принятие новой редакции Устава Фонда;</w:t>
      </w:r>
    </w:p>
    <w:p w14:paraId="3D52576B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определение порядка приема в состав учредителей Фонда и исключения из состава его учредителей;</w:t>
      </w:r>
    </w:p>
    <w:p w14:paraId="1AF07C84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lastRenderedPageBreak/>
        <w:t>образование органов Фонда и досрочное прекращение их полномочий;</w:t>
      </w:r>
    </w:p>
    <w:p w14:paraId="16E582DC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годового отчета и бухгалтерской (финансовой) отчетности Фонда;</w:t>
      </w:r>
    </w:p>
    <w:p w14:paraId="7DDA0085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принятие решений о создании Фондом других юридических лиц, об участии Фонда в других юридических лицах;</w:t>
      </w:r>
    </w:p>
    <w:p w14:paraId="2F52DCE9" w14:textId="5E8860E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аудиторской организации или индивидуального аудитора Фонда</w:t>
      </w:r>
      <w:r w:rsidR="0055481C" w:rsidRPr="00964A68">
        <w:rPr>
          <w:rFonts w:ascii="Times New Roman" w:hAnsi="Times New Roman"/>
          <w:sz w:val="24"/>
          <w:szCs w:val="24"/>
        </w:rPr>
        <w:t>;</w:t>
      </w:r>
    </w:p>
    <w:p w14:paraId="18F1B462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положения о корпоративной этике для благополучателей Фонда;</w:t>
      </w:r>
    </w:p>
    <w:p w14:paraId="0BA1CFFF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финансового плана (бюджета) Фонда и внесение в него изменений;</w:t>
      </w:r>
    </w:p>
    <w:p w14:paraId="59B52C8C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благотворительных программ;</w:t>
      </w:r>
    </w:p>
    <w:p w14:paraId="167AD892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распоряжение финансовыми и материальными средствами Фонда;</w:t>
      </w:r>
    </w:p>
    <w:p w14:paraId="01D30720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 утверждение внутренних документов, регулирующих деятельность органов Фонда;</w:t>
      </w:r>
    </w:p>
    <w:p w14:paraId="17C4FEF0" w14:textId="629CB333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утверждение организационной структуры Фонда, в соответствии с утверждением финансовым планом, а также утверждение штатного расписания, утверждение сотрудников Фонда совместно и по рекомендациям </w:t>
      </w:r>
      <w:r w:rsidR="00E07DBA" w:rsidRPr="00964A68">
        <w:rPr>
          <w:rFonts w:ascii="Times New Roman" w:hAnsi="Times New Roman"/>
          <w:sz w:val="24"/>
          <w:szCs w:val="24"/>
        </w:rPr>
        <w:t>И</w:t>
      </w:r>
      <w:r w:rsidRPr="00964A68">
        <w:rPr>
          <w:rFonts w:ascii="Times New Roman" w:hAnsi="Times New Roman"/>
          <w:sz w:val="24"/>
          <w:szCs w:val="24"/>
        </w:rPr>
        <w:t>сполнительного директора Фонда;</w:t>
      </w:r>
    </w:p>
    <w:p w14:paraId="7B750C63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должностных окладов, условий и формы премирования сотрудников Фонда совместно и по рекомендациям\Исполнительного директора Фонда;</w:t>
      </w:r>
    </w:p>
    <w:p w14:paraId="54692295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кандидатур в состав Попечительского совета Фонда;</w:t>
      </w:r>
    </w:p>
    <w:p w14:paraId="60608844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принятие решений о создании филиалов и представительств Фонда;</w:t>
      </w:r>
    </w:p>
    <w:p w14:paraId="7258863F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назначение руководителей филиалов и представительств Фонда;</w:t>
      </w:r>
    </w:p>
    <w:p w14:paraId="49230E28" w14:textId="77777777" w:rsidR="00756B10" w:rsidRPr="00964A68" w:rsidRDefault="00756B10" w:rsidP="00756B10">
      <w:pPr>
        <w:pStyle w:val="a7"/>
        <w:numPr>
          <w:ilvl w:val="0"/>
          <w:numId w:val="10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одобрение совершаемых Фондом сделок в случаях, предусмотренных законом.</w:t>
      </w:r>
    </w:p>
    <w:p w14:paraId="60E2E454" w14:textId="77777777" w:rsidR="00756B10" w:rsidRPr="00964A68" w:rsidRDefault="00756B10" w:rsidP="00756B10">
      <w:pPr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Совет Фонда вправе принимать к рассмотрению и другие вопросы, связанные с деятельностью Фонда, в том числе относящиеся к компетенции Исполнительного директора Фонда, а также передавать Исполнительному директору Фонда свои полномочия по решению вопросов, не отнесенных к исключительной компетенции Совета Фонда действующим законодательством РФ. Решения Совета Фонда являются обязательными для исполнения всеми должностными лицами Фонда. </w:t>
      </w:r>
    </w:p>
    <w:p w14:paraId="7B5E5583" w14:textId="77777777" w:rsidR="00756B10" w:rsidRPr="00964A68" w:rsidRDefault="00756B10" w:rsidP="00756B10">
      <w:pPr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Вопросы, предусмотренные п.6.5 Устава, относятся к исключительной компетенции Совета Фонда. </w:t>
      </w:r>
    </w:p>
    <w:p w14:paraId="6D036B1D" w14:textId="10922D4E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Совет Фонда является коллегиальным органом. Количественный состав Совета Фонда – не менее </w:t>
      </w:r>
      <w:r w:rsidR="0055481C" w:rsidRPr="00964A68">
        <w:rPr>
          <w:rFonts w:ascii="Times New Roman" w:hAnsi="Times New Roman"/>
          <w:sz w:val="24"/>
          <w:szCs w:val="24"/>
        </w:rPr>
        <w:t>3</w:t>
      </w:r>
      <w:r w:rsidRPr="00964A68">
        <w:rPr>
          <w:rFonts w:ascii="Times New Roman" w:hAnsi="Times New Roman"/>
          <w:sz w:val="24"/>
          <w:szCs w:val="24"/>
        </w:rPr>
        <w:t xml:space="preserve"> членов. Членами Совета Фонда могут быть только физические лица. </w:t>
      </w:r>
    </w:p>
    <w:p w14:paraId="3731205C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 составе Совета Фонда может быть не более одного работника его исполнительных органов.</w:t>
      </w:r>
    </w:p>
    <w:p w14:paraId="72B347C1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Выход из членов Совета Фонда происходит:</w:t>
      </w:r>
    </w:p>
    <w:p w14:paraId="62D4AB40" w14:textId="77777777" w:rsidR="00756B10" w:rsidRPr="00964A68" w:rsidRDefault="00756B10" w:rsidP="00756B10">
      <w:pPr>
        <w:pStyle w:val="a7"/>
        <w:numPr>
          <w:ilvl w:val="0"/>
          <w:numId w:val="1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по личному заявлению члена;</w:t>
      </w:r>
    </w:p>
    <w:p w14:paraId="13BAA512" w14:textId="77777777" w:rsidR="00756B10" w:rsidRPr="00964A68" w:rsidRDefault="00756B10" w:rsidP="00756B10">
      <w:pPr>
        <w:pStyle w:val="a7"/>
        <w:numPr>
          <w:ilvl w:val="0"/>
          <w:numId w:val="1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 случае смерти члена, признания члена в установленном порядке безвестно отсутствующим, умершим или недееспособным;</w:t>
      </w:r>
    </w:p>
    <w:p w14:paraId="7A5B6FD0" w14:textId="77777777" w:rsidR="00756B10" w:rsidRPr="00964A68" w:rsidRDefault="00756B10" w:rsidP="00756B10">
      <w:pPr>
        <w:pStyle w:val="a7"/>
        <w:numPr>
          <w:ilvl w:val="0"/>
          <w:numId w:val="1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 случае исключения из состава Совета Фонда решением учредителей по основаниям, предусмотренным Положением о Совете Фонда.</w:t>
      </w:r>
    </w:p>
    <w:p w14:paraId="20DD7B52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Очередные заседания Совета Фонда проводятся не реже, чем один раз в 6 месяцев. Заседания Совета Фонда могут проводиться по инициативе Исполнительного директора, Попечительского совета или членами Совета Фонда в порядке, предусмотренном Положением о Совете Фонда.</w:t>
      </w:r>
    </w:p>
    <w:p w14:paraId="6BD0BCE6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Заседание Совета Фонда считается правоверным, если на нем присутствует более половины его членов. Решением заседания принимаются большинством голосов членов, присутствующих на заседании. Решение заседания по вопросам исключительной компетенции </w:t>
      </w:r>
      <w:r w:rsidRPr="00964A68">
        <w:rPr>
          <w:rFonts w:ascii="Times New Roman" w:hAnsi="Times New Roman"/>
          <w:sz w:val="24"/>
          <w:szCs w:val="24"/>
        </w:rPr>
        <w:lastRenderedPageBreak/>
        <w:t>Совета Фонда принимается единогласно или квалифицированным большинством голосов (не менее 2/3 голосов от общего числа участвующих в заседании).</w:t>
      </w:r>
    </w:p>
    <w:p w14:paraId="41EBA1AA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Члены Совета Фонда выполняют свои функции в качестве добровольцев. Фонд не вправе осуществлять выплату вознаграждений членам Совета Фонда за выполнение ими возложенных на них функций, за исключением компенсации расходов, непосредственно связанных с участием в работе Совета Фонда.</w:t>
      </w:r>
    </w:p>
    <w:p w14:paraId="07A5D5FF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Порядок проведения заседаний Совета Фонда, а также другие вопросы деятельности Совета могут быть урегулированы Положением о Совете Фонда, утверждаемым Советом Фонда. </w:t>
      </w:r>
    </w:p>
    <w:p w14:paraId="000F45F2" w14:textId="77777777" w:rsidR="00756B10" w:rsidRPr="00964A68" w:rsidRDefault="00756B10" w:rsidP="00756B10">
      <w:pPr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Исполнительный Директор</w:t>
      </w:r>
    </w:p>
    <w:p w14:paraId="64FB1221" w14:textId="13A9BE60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Единоличным исполнительным органом </w:t>
      </w:r>
      <w:r w:rsidR="0055481C" w:rsidRPr="00964A68">
        <w:rPr>
          <w:rFonts w:ascii="Times New Roman" w:hAnsi="Times New Roman"/>
          <w:sz w:val="24"/>
          <w:szCs w:val="24"/>
        </w:rPr>
        <w:t>Ф</w:t>
      </w:r>
      <w:r w:rsidRPr="00964A68">
        <w:rPr>
          <w:rFonts w:ascii="Times New Roman" w:hAnsi="Times New Roman"/>
          <w:sz w:val="24"/>
          <w:szCs w:val="24"/>
        </w:rPr>
        <w:t xml:space="preserve">онда является Исполнительный директор, который назначается Советом Фонда сроком на 5 лет с правом переизбрания на новый срок. </w:t>
      </w:r>
    </w:p>
    <w:p w14:paraId="0EF36531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Исполнительный директор осуществляет текущее руководство деятельностью Фонда, подотчетен Совету Фонда и в своей деятельности обязан руководствоваться решением Совета Фонда, действует от имени Фонда без доверенности. </w:t>
      </w:r>
    </w:p>
    <w:p w14:paraId="2A7DCAD0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К полномочиям Исполнительного директора Фонда относится решение всех вопросов деятельности Фонда, которые не составляют исключительную компетенцию Совета Фонда, в том числе:</w:t>
      </w:r>
    </w:p>
    <w:p w14:paraId="36DA6860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представление интересов Фонда в отношениях с третьими лицами;</w:t>
      </w:r>
    </w:p>
    <w:p w14:paraId="73E30A68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подписание документов Фонда, в том числе и финансовых;</w:t>
      </w:r>
    </w:p>
    <w:p w14:paraId="68132852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разработка годового отчета и годового бухгалтерского баланса;</w:t>
      </w:r>
    </w:p>
    <w:p w14:paraId="41FECB66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разработка и направление на утверждение в Совет Фонда финансового плана (бюджета) Фонда и внесение в него изменений;</w:t>
      </w:r>
    </w:p>
    <w:p w14:paraId="66CDDA53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разработка благотворительных программ;</w:t>
      </w:r>
    </w:p>
    <w:p w14:paraId="023D8CEE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организация реализации планов, программ и проектов Фонда;</w:t>
      </w:r>
    </w:p>
    <w:p w14:paraId="0E5433B9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организация и исполнение решений, принимаемых руководящими органами Фонда;</w:t>
      </w:r>
    </w:p>
    <w:p w14:paraId="4F50E898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распоряжение финансовыми средствами Фонда, необходимыми для обеспечения текущей деятельности Фонда;</w:t>
      </w:r>
    </w:p>
    <w:p w14:paraId="6DF7FC63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правил, процедур и других внутренних документов Фонда, за исключением документов, утверждение которых отнесено настоящим Уставом к компетенции других органов Фонда;</w:t>
      </w:r>
    </w:p>
    <w:p w14:paraId="5D9A54C1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 xml:space="preserve"> совершение гражданско-правовых сделок, распоряжение имуществом Фонда в пределах, установленных настоящим Уставом и в соответствии с утвержденными финансовыми планами, иными внутренними документами. Сделки по приобретению, отчуждению, передаче в пользование недвижимого имущества совершаются после их одобрения Советом Фонда;</w:t>
      </w:r>
    </w:p>
    <w:p w14:paraId="04B25472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разработка организационной структуры Фонда, в соответствии с утвержденным финансовым планом, а также разработка штатного расписания, подбор сотрудников Фонда;</w:t>
      </w:r>
    </w:p>
    <w:p w14:paraId="485E5535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внесение предложений по должностным окладам, условиям и формам премирования сотрудников Совету Фонда;</w:t>
      </w:r>
    </w:p>
    <w:p w14:paraId="65F7AA25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подготовка материалов, проектов и предложений по вопросам, выносимым на рассмотрение Совета Фонда и Попечительского Совета Фонда;</w:t>
      </w:r>
    </w:p>
    <w:p w14:paraId="694729C0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представление на утверждение Совету Фонда и Попечительскому Совету отчета о деятельности;</w:t>
      </w:r>
    </w:p>
    <w:p w14:paraId="6A19A28F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принятие и увольнение сотрудников Фонда в соответствии с трудовым законодательством, подписание от имени Фонда трудовых договоров с сотрудниками (работниками) Фонда;</w:t>
      </w:r>
    </w:p>
    <w:p w14:paraId="747E32CB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lastRenderedPageBreak/>
        <w:t>применение мер поощрения и наложение взыскания на сотрудников (работников) Фонда;</w:t>
      </w:r>
    </w:p>
    <w:p w14:paraId="286F96B3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должностных инструкций сотрудников (работников) Фонда;</w:t>
      </w:r>
    </w:p>
    <w:p w14:paraId="5BF51BBB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утверждение правил внутреннего трудового распорядка;</w:t>
      </w:r>
    </w:p>
    <w:p w14:paraId="6535B271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назначение в случае своего временного отсутствия из числа сотрудников Фонда лица, которому на основании приказа передает временное исполнение своих полномочий;</w:t>
      </w:r>
    </w:p>
    <w:p w14:paraId="580B8D43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разрешение конфликтов интересов в отношении членов Совета Фонда, имеющих заинтересованность в совершении Фондом тех или иных действий;</w:t>
      </w:r>
    </w:p>
    <w:p w14:paraId="4E3738FA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имеет другие полномочия и обязанности, возлагаемые на него Советом Фонда и Попечительским Советом;</w:t>
      </w:r>
    </w:p>
    <w:p w14:paraId="3791AF67" w14:textId="77777777" w:rsidR="00756B10" w:rsidRPr="00964A68" w:rsidRDefault="00756B10" w:rsidP="00756B10">
      <w:pPr>
        <w:pStyle w:val="a7"/>
        <w:numPr>
          <w:ilvl w:val="0"/>
          <w:numId w:val="12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рассмотрение любых вопросов, связанных с деятельностью Фонда и не относящиеся к исключительной компетенции иных органов Фонда.</w:t>
      </w:r>
    </w:p>
    <w:p w14:paraId="6B02E16D" w14:textId="77777777" w:rsidR="00756B10" w:rsidRPr="00964A68" w:rsidRDefault="00756B10" w:rsidP="00756B10">
      <w:pPr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Указания и распоряжения Исполнительного директора, осуществленные в рамках его полномочий, являются обязательными для исполнения всеми сотрудниками Фонда.</w:t>
      </w:r>
    </w:p>
    <w:p w14:paraId="688EF8B9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Исполнительный директор Фонда обязан в своей деятельности соблюдать требования действующего законодательства, руководствоваться настоящим Уставом, решениями Совета Фонда и Попечительского Совета, принятыми в рамках их компетенции, заключенными Фондом договорами и соглашениями.</w:t>
      </w:r>
    </w:p>
    <w:p w14:paraId="4FE8C139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Досрочное прекращение полномочий Исполнительного директора Фонда возможно на основании соответствующего решения Совета Фонда или по его личному заявлению.</w:t>
      </w:r>
    </w:p>
    <w:p w14:paraId="2F4996C1" w14:textId="77777777" w:rsidR="00756B10" w:rsidRPr="00964A68" w:rsidRDefault="00756B10" w:rsidP="00756B10">
      <w:pPr>
        <w:pStyle w:val="a7"/>
        <w:numPr>
          <w:ilvl w:val="1"/>
          <w:numId w:val="1"/>
        </w:numPr>
        <w:spacing w:after="160" w:line="259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Исполнительный директор должен действовать в интересах Фонда, осуществлять свои права и исполнять свои обязанности в отношении Фонда добросовестно и разумно, нести перед Фондом ответственность за причиненные его виновными действиями (бездействиями) убытки в соответствии с законодательством Российской Федерации.</w:t>
      </w:r>
      <w:r w:rsidRPr="00964A68">
        <w:rPr>
          <w:rFonts w:ascii="Times New Roman" w:hAnsi="Times New Roman"/>
          <w:b/>
          <w:sz w:val="24"/>
          <w:szCs w:val="24"/>
        </w:rPr>
        <w:t xml:space="preserve">    </w:t>
      </w:r>
    </w:p>
    <w:p w14:paraId="352924EF" w14:textId="77777777" w:rsidR="00756B10" w:rsidRPr="00964A68" w:rsidRDefault="00756B10" w:rsidP="00756B10">
      <w:pPr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Попечительский совет Фонда</w:t>
      </w:r>
    </w:p>
    <w:p w14:paraId="067AAEDB" w14:textId="13A4031E" w:rsidR="00756B10" w:rsidRPr="00964A68" w:rsidRDefault="00A55B23" w:rsidP="00756B10">
      <w:pPr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6</w:t>
      </w:r>
      <w:r w:rsidR="00756B10" w:rsidRPr="00964A68">
        <w:rPr>
          <w:rFonts w:ascii="Times New Roman" w:hAnsi="Times New Roman"/>
          <w:sz w:val="24"/>
          <w:szCs w:val="24"/>
        </w:rPr>
        <w:t>.1</w:t>
      </w:r>
      <w:r w:rsidR="0012104F">
        <w:rPr>
          <w:rFonts w:ascii="Times New Roman" w:hAnsi="Times New Roman"/>
          <w:sz w:val="24"/>
          <w:szCs w:val="24"/>
        </w:rPr>
        <w:t>9</w:t>
      </w:r>
      <w:r w:rsidR="00756B10" w:rsidRPr="00964A68">
        <w:rPr>
          <w:rFonts w:ascii="Times New Roman" w:hAnsi="Times New Roman"/>
          <w:sz w:val="24"/>
          <w:szCs w:val="24"/>
        </w:rPr>
        <w:t xml:space="preserve">. Попечительский совет Фонда является органом Фонда, который осуществляет надзор за деятельностью Фонда, принятием Советом Фонда и Исполнительным директором Фонда решений, и обеспечением их исполнения, использованием средств Фонда, соблюдением Фондом законодательства. </w:t>
      </w:r>
    </w:p>
    <w:p w14:paraId="2B92CCB8" w14:textId="5A8074FB" w:rsidR="00756B10" w:rsidRPr="00964A68" w:rsidRDefault="00A55B23" w:rsidP="00756B10">
      <w:pPr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6</w:t>
      </w:r>
      <w:r w:rsidR="00756B10" w:rsidRPr="00964A68">
        <w:rPr>
          <w:rFonts w:ascii="Times New Roman" w:hAnsi="Times New Roman"/>
          <w:sz w:val="24"/>
          <w:szCs w:val="24"/>
        </w:rPr>
        <w:t>.</w:t>
      </w:r>
      <w:r w:rsidR="0012104F">
        <w:rPr>
          <w:rFonts w:ascii="Times New Roman" w:hAnsi="Times New Roman"/>
          <w:sz w:val="24"/>
          <w:szCs w:val="24"/>
        </w:rPr>
        <w:t>20</w:t>
      </w:r>
      <w:r w:rsidR="00756B10" w:rsidRPr="00964A68">
        <w:rPr>
          <w:rFonts w:ascii="Times New Roman" w:hAnsi="Times New Roman"/>
          <w:sz w:val="24"/>
          <w:szCs w:val="24"/>
        </w:rPr>
        <w:t>. Членами Попечительского совета могут стать пользующиеся авторитетом и обладающие положительным имиджем лица, выразившие поддержку целям деятельности Фонда, а также лица (физическое лицо или юридическое лицо в лице своего представителя), оказывающие финансовую поддержку деятельности Фонда. Включение в состав Попечительского совета происходит по решению Совета Фонда и Исполнительного директора Фонда и возможно только с согласия приглашенного лица.</w:t>
      </w:r>
    </w:p>
    <w:p w14:paraId="39C47B6C" w14:textId="24153882" w:rsidR="00756B10" w:rsidRPr="00964A68" w:rsidRDefault="00A55B23" w:rsidP="00756B10">
      <w:pPr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6</w:t>
      </w:r>
      <w:r w:rsidR="00756B10" w:rsidRPr="00964A68">
        <w:rPr>
          <w:rFonts w:ascii="Times New Roman" w:hAnsi="Times New Roman"/>
          <w:sz w:val="24"/>
          <w:szCs w:val="24"/>
        </w:rPr>
        <w:t>.</w:t>
      </w:r>
      <w:r w:rsidR="0012104F">
        <w:rPr>
          <w:rFonts w:ascii="Times New Roman" w:hAnsi="Times New Roman"/>
          <w:sz w:val="24"/>
          <w:szCs w:val="24"/>
        </w:rPr>
        <w:t>21</w:t>
      </w:r>
      <w:r w:rsidR="00756B10" w:rsidRPr="00964A68">
        <w:rPr>
          <w:rFonts w:ascii="Times New Roman" w:hAnsi="Times New Roman"/>
          <w:sz w:val="24"/>
          <w:szCs w:val="24"/>
        </w:rPr>
        <w:t>. Работой Попечительского совета Фонда руководит Председатель, избираемый большинством голосов из числа членов Попечительского совета Фонда сроком на 2 (два) года.</w:t>
      </w:r>
    </w:p>
    <w:p w14:paraId="41BFAA23" w14:textId="07EEE80D" w:rsidR="00756B10" w:rsidRPr="00964A68" w:rsidRDefault="00A55B23" w:rsidP="00756B10">
      <w:pPr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6</w:t>
      </w:r>
      <w:r w:rsidR="00756B10" w:rsidRPr="00964A68">
        <w:rPr>
          <w:rFonts w:ascii="Times New Roman" w:hAnsi="Times New Roman"/>
          <w:sz w:val="24"/>
          <w:szCs w:val="24"/>
        </w:rPr>
        <w:t>.2</w:t>
      </w:r>
      <w:r w:rsidR="0012104F">
        <w:rPr>
          <w:rFonts w:ascii="Times New Roman" w:hAnsi="Times New Roman"/>
          <w:sz w:val="24"/>
          <w:szCs w:val="24"/>
        </w:rPr>
        <w:t>2</w:t>
      </w:r>
      <w:r w:rsidR="00756B10" w:rsidRPr="00964A68">
        <w:rPr>
          <w:rFonts w:ascii="Times New Roman" w:hAnsi="Times New Roman"/>
          <w:sz w:val="24"/>
          <w:szCs w:val="24"/>
        </w:rPr>
        <w:t>. Выход из членов Попечительского совета происходит:</w:t>
      </w:r>
    </w:p>
    <w:p w14:paraId="70EEDAA0" w14:textId="77777777" w:rsidR="00756B10" w:rsidRPr="00964A68" w:rsidRDefault="00756B10" w:rsidP="00756B10">
      <w:pPr>
        <w:pStyle w:val="a7"/>
        <w:numPr>
          <w:ilvl w:val="0"/>
          <w:numId w:val="1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по заявлению члена;</w:t>
      </w:r>
    </w:p>
    <w:p w14:paraId="16462B22" w14:textId="77777777" w:rsidR="00756B10" w:rsidRPr="00964A68" w:rsidRDefault="00756B10" w:rsidP="00756B10">
      <w:pPr>
        <w:pStyle w:val="a7"/>
        <w:numPr>
          <w:ilvl w:val="0"/>
          <w:numId w:val="1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 случае смерти члена, признания члена в установленном порядке безвестно отсутствующим, умершим или недееспособным;</w:t>
      </w:r>
    </w:p>
    <w:p w14:paraId="1CF16656" w14:textId="77777777" w:rsidR="00756B10" w:rsidRPr="00964A68" w:rsidRDefault="00756B10" w:rsidP="00756B10">
      <w:pPr>
        <w:pStyle w:val="a7"/>
        <w:numPr>
          <w:ilvl w:val="0"/>
          <w:numId w:val="13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lastRenderedPageBreak/>
        <w:t>в случае исключения из состава Попечительского совета решением учредителей с учетом рекомендаций Попечительского совета по основаниям, предусмотренным Положением о Попечительском совете Фонда.</w:t>
      </w:r>
    </w:p>
    <w:p w14:paraId="73EFA072" w14:textId="517C39F7" w:rsidR="00756B10" w:rsidRPr="00964A68" w:rsidRDefault="00A55B23" w:rsidP="00756B10">
      <w:pPr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6</w:t>
      </w:r>
      <w:r w:rsidR="00756B10" w:rsidRPr="00964A68">
        <w:rPr>
          <w:rFonts w:ascii="Times New Roman" w:hAnsi="Times New Roman"/>
          <w:sz w:val="24"/>
          <w:szCs w:val="24"/>
        </w:rPr>
        <w:t>.2</w:t>
      </w:r>
      <w:r w:rsidR="0012104F">
        <w:rPr>
          <w:rFonts w:ascii="Times New Roman" w:hAnsi="Times New Roman"/>
          <w:sz w:val="24"/>
          <w:szCs w:val="24"/>
        </w:rPr>
        <w:t>3</w:t>
      </w:r>
      <w:r w:rsidR="00756B10" w:rsidRPr="00964A68">
        <w:rPr>
          <w:rFonts w:ascii="Times New Roman" w:hAnsi="Times New Roman"/>
          <w:sz w:val="24"/>
          <w:szCs w:val="24"/>
        </w:rPr>
        <w:t>. Попечительский совет формируется из лиц, назначаемых Советом Фонда, в количестве не менее 3 человек на срок 2 года</w:t>
      </w:r>
      <w:r w:rsidR="00E07DBA" w:rsidRPr="00964A68">
        <w:rPr>
          <w:rFonts w:ascii="Times New Roman" w:hAnsi="Times New Roman"/>
          <w:sz w:val="24"/>
          <w:szCs w:val="24"/>
        </w:rPr>
        <w:t>.</w:t>
      </w:r>
    </w:p>
    <w:p w14:paraId="4AEB1FE3" w14:textId="19C5C70F" w:rsidR="00756B10" w:rsidRPr="00964A68" w:rsidRDefault="00A55B23" w:rsidP="00756B10">
      <w:pPr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6</w:t>
      </w:r>
      <w:r w:rsidR="00756B10" w:rsidRPr="00964A68">
        <w:rPr>
          <w:rFonts w:ascii="Times New Roman" w:hAnsi="Times New Roman"/>
          <w:sz w:val="24"/>
          <w:szCs w:val="24"/>
        </w:rPr>
        <w:t>.2</w:t>
      </w:r>
      <w:r w:rsidR="0012104F">
        <w:rPr>
          <w:rFonts w:ascii="Times New Roman" w:hAnsi="Times New Roman"/>
          <w:sz w:val="24"/>
          <w:szCs w:val="24"/>
        </w:rPr>
        <w:t>4</w:t>
      </w:r>
      <w:r w:rsidR="00756B10" w:rsidRPr="00964A68">
        <w:rPr>
          <w:rFonts w:ascii="Times New Roman" w:hAnsi="Times New Roman"/>
          <w:sz w:val="24"/>
          <w:szCs w:val="24"/>
        </w:rPr>
        <w:t>. К компетенции Попечительского совета относится решение следующих вопросов:</w:t>
      </w:r>
    </w:p>
    <w:p w14:paraId="393325A7" w14:textId="77777777" w:rsidR="00756B10" w:rsidRPr="00964A68" w:rsidRDefault="00756B10" w:rsidP="00756B10">
      <w:pPr>
        <w:pStyle w:val="a7"/>
        <w:numPr>
          <w:ilvl w:val="0"/>
          <w:numId w:val="14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надзор за соответствием деятельности Фонда его уставным целым, принятием другими органами Фонда решений и обеспечением их исполнений;</w:t>
      </w:r>
    </w:p>
    <w:p w14:paraId="7A383781" w14:textId="77777777" w:rsidR="00756B10" w:rsidRPr="00964A68" w:rsidRDefault="00756B10" w:rsidP="00756B10">
      <w:pPr>
        <w:pStyle w:val="a7"/>
        <w:numPr>
          <w:ilvl w:val="0"/>
          <w:numId w:val="14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согласование финансового плана Фонда и внесение изменений в него;</w:t>
      </w:r>
    </w:p>
    <w:p w14:paraId="59B646C6" w14:textId="77777777" w:rsidR="00756B10" w:rsidRPr="00964A68" w:rsidRDefault="00756B10" w:rsidP="00756B10">
      <w:pPr>
        <w:pStyle w:val="a7"/>
        <w:numPr>
          <w:ilvl w:val="0"/>
          <w:numId w:val="14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контроль за исполнением средств Фонда, в соответствии с уставными целями, соблюдением Фондом законодательства РФ</w:t>
      </w:r>
    </w:p>
    <w:p w14:paraId="40C5FDF6" w14:textId="77777777" w:rsidR="00756B10" w:rsidRPr="00964A68" w:rsidRDefault="00756B10" w:rsidP="00756B10">
      <w:pPr>
        <w:pStyle w:val="a7"/>
        <w:numPr>
          <w:ilvl w:val="0"/>
          <w:numId w:val="14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внесение предложений о направлениях деятельности Фонда, принципах формирования и использования его имущества;</w:t>
      </w:r>
    </w:p>
    <w:p w14:paraId="06AC8CA7" w14:textId="77777777" w:rsidR="00756B10" w:rsidRPr="00964A68" w:rsidRDefault="00756B10" w:rsidP="00756B10">
      <w:pPr>
        <w:pStyle w:val="a7"/>
        <w:numPr>
          <w:ilvl w:val="0"/>
          <w:numId w:val="14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представление на рассмотрение Совета Фонда других рекомендаций по работе Фонда;</w:t>
      </w:r>
    </w:p>
    <w:p w14:paraId="249CA4AF" w14:textId="77777777" w:rsidR="00756B10" w:rsidRPr="00964A68" w:rsidRDefault="00756B10" w:rsidP="00756B10">
      <w:pPr>
        <w:pStyle w:val="a7"/>
        <w:numPr>
          <w:ilvl w:val="0"/>
          <w:numId w:val="14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привлечение экспертов для подготовки заключений по специальным вопросам в связи с осуществлением Попечительским советом надзорных функций. Подготовка предложений о финансировании расходов по привлечению таких экспертов и представление этих предложений в Совет для включения в финансовый план Фонда.</w:t>
      </w:r>
    </w:p>
    <w:p w14:paraId="28668207" w14:textId="6417183A" w:rsidR="00756B10" w:rsidRPr="00964A68" w:rsidRDefault="00A55B23" w:rsidP="00756B10">
      <w:pPr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6</w:t>
      </w:r>
      <w:r w:rsidR="00756B10" w:rsidRPr="00964A68">
        <w:rPr>
          <w:rFonts w:ascii="Times New Roman" w:hAnsi="Times New Roman"/>
          <w:sz w:val="24"/>
          <w:szCs w:val="24"/>
        </w:rPr>
        <w:t>.2</w:t>
      </w:r>
      <w:r w:rsidR="0012104F">
        <w:rPr>
          <w:rFonts w:ascii="Times New Roman" w:hAnsi="Times New Roman"/>
          <w:sz w:val="24"/>
          <w:szCs w:val="24"/>
        </w:rPr>
        <w:t>5</w:t>
      </w:r>
      <w:r w:rsidR="00756B10" w:rsidRPr="00964A68">
        <w:rPr>
          <w:rFonts w:ascii="Times New Roman" w:hAnsi="Times New Roman"/>
          <w:sz w:val="24"/>
          <w:szCs w:val="24"/>
        </w:rPr>
        <w:t>. Попечительский совет имеет право:</w:t>
      </w:r>
    </w:p>
    <w:p w14:paraId="7F96FFB6" w14:textId="77777777" w:rsidR="00756B10" w:rsidRPr="00964A68" w:rsidRDefault="00756B10" w:rsidP="00756B10">
      <w:pPr>
        <w:pStyle w:val="a7"/>
        <w:numPr>
          <w:ilvl w:val="0"/>
          <w:numId w:val="1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получать разъяснения от всех должностных лиц Фонда;</w:t>
      </w:r>
    </w:p>
    <w:p w14:paraId="5EDCD9A8" w14:textId="77777777" w:rsidR="00756B10" w:rsidRPr="00964A68" w:rsidRDefault="00756B10" w:rsidP="00756B10">
      <w:pPr>
        <w:pStyle w:val="a7"/>
        <w:numPr>
          <w:ilvl w:val="0"/>
          <w:numId w:val="1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знакомиться с бухгалтерскими документами;</w:t>
      </w:r>
    </w:p>
    <w:p w14:paraId="5996FBA3" w14:textId="77777777" w:rsidR="00756B10" w:rsidRPr="00964A68" w:rsidRDefault="00756B10" w:rsidP="00756B10">
      <w:pPr>
        <w:pStyle w:val="a7"/>
        <w:numPr>
          <w:ilvl w:val="0"/>
          <w:numId w:val="1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знакомиться со всеми документами, издаваемыми Советом Фонда;</w:t>
      </w:r>
    </w:p>
    <w:p w14:paraId="104094DA" w14:textId="77777777" w:rsidR="00756B10" w:rsidRPr="00964A68" w:rsidRDefault="00756B10" w:rsidP="00756B10">
      <w:pPr>
        <w:pStyle w:val="a7"/>
        <w:numPr>
          <w:ilvl w:val="0"/>
          <w:numId w:val="1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рекомендовать учредителям Фонда пригласить в состав Попечительского совета нового члена;</w:t>
      </w:r>
    </w:p>
    <w:p w14:paraId="189B339C" w14:textId="77777777" w:rsidR="00756B10" w:rsidRPr="00964A68" w:rsidRDefault="00756B10" w:rsidP="00756B10">
      <w:pPr>
        <w:pStyle w:val="a7"/>
        <w:numPr>
          <w:ilvl w:val="0"/>
          <w:numId w:val="1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давать рекомендации Совету Фонда и Исполнительному директору Фонда о способах и формах проведения мероприятий по привлечению средств для осуществления Фондом уставной деятельности;</w:t>
      </w:r>
    </w:p>
    <w:p w14:paraId="151794EE" w14:textId="77777777" w:rsidR="00756B10" w:rsidRPr="00964A68" w:rsidRDefault="00756B10" w:rsidP="00756B10">
      <w:pPr>
        <w:pStyle w:val="a7"/>
        <w:numPr>
          <w:ilvl w:val="0"/>
          <w:numId w:val="1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вносить предложения в повестку дня заседаний Совета Фонда;</w:t>
      </w:r>
    </w:p>
    <w:p w14:paraId="44B93D36" w14:textId="77777777" w:rsidR="00756B10" w:rsidRPr="00964A68" w:rsidRDefault="00756B10" w:rsidP="00756B10">
      <w:pPr>
        <w:pStyle w:val="a7"/>
        <w:numPr>
          <w:ilvl w:val="0"/>
          <w:numId w:val="15"/>
        </w:numPr>
        <w:spacing w:after="160" w:line="259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 порядке, предусмотренном Положением о Попечительском совете Фонда выйти с предложением о проведении внеочередного заседания Совета Фонда.</w:t>
      </w:r>
    </w:p>
    <w:p w14:paraId="116E16CA" w14:textId="34F5F5A8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6</w:t>
      </w:r>
      <w:r w:rsidR="00756B10" w:rsidRPr="00964A68">
        <w:rPr>
          <w:rFonts w:ascii="Times New Roman" w:hAnsi="Times New Roman"/>
          <w:sz w:val="24"/>
          <w:szCs w:val="24"/>
        </w:rPr>
        <w:t>.2</w:t>
      </w:r>
      <w:r w:rsidR="0012104F">
        <w:rPr>
          <w:rFonts w:ascii="Times New Roman" w:hAnsi="Times New Roman"/>
          <w:sz w:val="24"/>
          <w:szCs w:val="24"/>
        </w:rPr>
        <w:t>6</w:t>
      </w:r>
      <w:r w:rsidR="00756B10" w:rsidRPr="00964A68">
        <w:rPr>
          <w:rFonts w:ascii="Times New Roman" w:hAnsi="Times New Roman"/>
          <w:sz w:val="24"/>
          <w:szCs w:val="24"/>
        </w:rPr>
        <w:t>. Попечительский совет Фонда осуществляет свою деятельность на общественных началах.</w:t>
      </w:r>
    </w:p>
    <w:p w14:paraId="476CF283" w14:textId="0EB9378A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6</w:t>
      </w:r>
      <w:r w:rsidR="00756B10" w:rsidRPr="00964A68">
        <w:rPr>
          <w:rFonts w:ascii="Times New Roman" w:hAnsi="Times New Roman"/>
          <w:sz w:val="24"/>
          <w:szCs w:val="24"/>
        </w:rPr>
        <w:t>.2</w:t>
      </w:r>
      <w:r w:rsidR="0012104F">
        <w:rPr>
          <w:rFonts w:ascii="Times New Roman" w:hAnsi="Times New Roman"/>
          <w:sz w:val="24"/>
          <w:szCs w:val="24"/>
        </w:rPr>
        <w:t>7</w:t>
      </w:r>
      <w:r w:rsidR="00756B10" w:rsidRPr="00964A68">
        <w:rPr>
          <w:rFonts w:ascii="Times New Roman" w:hAnsi="Times New Roman"/>
          <w:sz w:val="24"/>
          <w:szCs w:val="24"/>
        </w:rPr>
        <w:t>. Попечительский совет Фонда принимает свои решения на своих заседаниях простым большинством голосов.</w:t>
      </w:r>
    </w:p>
    <w:p w14:paraId="39A06F18" w14:textId="3F2AAFEF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6</w:t>
      </w:r>
      <w:r w:rsidR="00756B10" w:rsidRPr="00964A68">
        <w:rPr>
          <w:rFonts w:ascii="Times New Roman" w:hAnsi="Times New Roman"/>
          <w:sz w:val="24"/>
          <w:szCs w:val="24"/>
        </w:rPr>
        <w:t>.2</w:t>
      </w:r>
      <w:r w:rsidR="0012104F">
        <w:rPr>
          <w:rFonts w:ascii="Times New Roman" w:hAnsi="Times New Roman"/>
          <w:sz w:val="24"/>
          <w:szCs w:val="24"/>
        </w:rPr>
        <w:t>8</w:t>
      </w:r>
      <w:r w:rsidR="00756B10" w:rsidRPr="00964A68">
        <w:rPr>
          <w:rFonts w:ascii="Times New Roman" w:hAnsi="Times New Roman"/>
          <w:sz w:val="24"/>
          <w:szCs w:val="24"/>
        </w:rPr>
        <w:t>. Порядок проведения заседаний Попечительского совета, а также другие вопросы деятельности Попечительского совета могут быть урегулированы Положением о Попечительском совете.</w:t>
      </w:r>
    </w:p>
    <w:p w14:paraId="5AD2CDF3" w14:textId="4168E9E8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7</w:t>
      </w:r>
      <w:r w:rsidR="00756B10" w:rsidRPr="00964A68">
        <w:rPr>
          <w:rFonts w:ascii="Times New Roman" w:hAnsi="Times New Roman"/>
          <w:b/>
          <w:sz w:val="24"/>
          <w:szCs w:val="24"/>
        </w:rPr>
        <w:t>.</w:t>
      </w:r>
      <w:r w:rsidR="00756B10" w:rsidRPr="00964A68">
        <w:rPr>
          <w:rFonts w:ascii="Times New Roman" w:hAnsi="Times New Roman"/>
          <w:sz w:val="24"/>
          <w:szCs w:val="24"/>
        </w:rPr>
        <w:t xml:space="preserve"> </w:t>
      </w:r>
      <w:r w:rsidR="00756B10" w:rsidRPr="00964A68">
        <w:rPr>
          <w:rFonts w:ascii="Times New Roman" w:hAnsi="Times New Roman"/>
          <w:b/>
          <w:sz w:val="24"/>
          <w:szCs w:val="24"/>
        </w:rPr>
        <w:t>ФИЛИАЛЫ И ПРЕДСТАВИТЕЛЬСТВА ФОНДА</w:t>
      </w:r>
    </w:p>
    <w:p w14:paraId="6433C222" w14:textId="34C83BD4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7</w:t>
      </w:r>
      <w:r w:rsidR="00756B10" w:rsidRPr="00964A68">
        <w:rPr>
          <w:rFonts w:ascii="Times New Roman" w:hAnsi="Times New Roman"/>
          <w:sz w:val="24"/>
          <w:szCs w:val="24"/>
        </w:rPr>
        <w:t xml:space="preserve">.1. Фонд вправе создавать филиалы и открывать представительства на территории Ханты-Мансийского автономного округа – Югры с соблюдением требований законодательства Российской Федерации. </w:t>
      </w:r>
    </w:p>
    <w:p w14:paraId="30AB90E8" w14:textId="63575F55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lastRenderedPageBreak/>
        <w:t>7</w:t>
      </w:r>
      <w:r w:rsidR="00756B10" w:rsidRPr="00964A68">
        <w:rPr>
          <w:rFonts w:ascii="Times New Roman" w:hAnsi="Times New Roman"/>
          <w:sz w:val="24"/>
          <w:szCs w:val="24"/>
        </w:rPr>
        <w:t>.2. Филиалы и представительства не являются юридическими лицами наделяются имуществом Фонда и действуют на основании утвержденных им положений. Имущество филиалов и представительств учитывается на их отдельном балансе Фонда.</w:t>
      </w:r>
    </w:p>
    <w:p w14:paraId="40E2E61A" w14:textId="24B61F7A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7</w:t>
      </w:r>
      <w:r w:rsidR="00756B10" w:rsidRPr="00964A68">
        <w:rPr>
          <w:rFonts w:ascii="Times New Roman" w:hAnsi="Times New Roman"/>
          <w:sz w:val="24"/>
          <w:szCs w:val="24"/>
        </w:rPr>
        <w:t>.3. Руководители филиалов и представительств назначаются Советом Фонда и действуют на основании доверенности, выданной Фондом.</w:t>
      </w:r>
    </w:p>
    <w:p w14:paraId="5BA25AC5" w14:textId="7B2AA044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7</w:t>
      </w:r>
      <w:r w:rsidR="00756B10" w:rsidRPr="00964A68">
        <w:rPr>
          <w:rFonts w:ascii="Times New Roman" w:hAnsi="Times New Roman"/>
          <w:sz w:val="24"/>
          <w:szCs w:val="24"/>
        </w:rPr>
        <w:t>.4. Филиалы и представительства осуществляют деятельность от имени Фонда.</w:t>
      </w:r>
    </w:p>
    <w:p w14:paraId="7E8123E9" w14:textId="77777777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Ответственность за деятельность филиалов и представительств несет Фонд.</w:t>
      </w:r>
    </w:p>
    <w:p w14:paraId="3B4B9483" w14:textId="6D7F469E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8</w:t>
      </w:r>
      <w:r w:rsidR="00756B10" w:rsidRPr="00964A68">
        <w:rPr>
          <w:rFonts w:ascii="Times New Roman" w:hAnsi="Times New Roman"/>
          <w:b/>
          <w:sz w:val="24"/>
          <w:szCs w:val="24"/>
        </w:rPr>
        <w:t>.ИСТОЧНИКИ ФОРМИРОВАНИЯ ИМУЩЕСТВА, СОБСТВЕННОСТЬ ФОНДА</w:t>
      </w:r>
    </w:p>
    <w:p w14:paraId="5D8D2A99" w14:textId="071C0A84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8</w:t>
      </w:r>
      <w:r w:rsidR="00756B10" w:rsidRPr="00964A68">
        <w:rPr>
          <w:rFonts w:ascii="Times New Roman" w:hAnsi="Times New Roman"/>
          <w:sz w:val="24"/>
          <w:szCs w:val="24"/>
        </w:rPr>
        <w:t>.1. Фонд является собственником имущества и денежных средств, переданных ему физическими и юридическими лица, а также любого другого имущества, полученного из законных источников.</w:t>
      </w:r>
    </w:p>
    <w:p w14:paraId="0BA81497" w14:textId="77777777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Права собственника имущества, поступающего в Фонд, а также созданного и (или) приобретенного Фондом за счет собственных средств, осуществляет Совет Фонда.</w:t>
      </w:r>
    </w:p>
    <w:p w14:paraId="4A2A92A3" w14:textId="08A87E95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8</w:t>
      </w:r>
      <w:r w:rsidR="00756B10" w:rsidRPr="00964A68">
        <w:rPr>
          <w:rFonts w:ascii="Times New Roman" w:hAnsi="Times New Roman"/>
          <w:sz w:val="24"/>
          <w:szCs w:val="24"/>
        </w:rPr>
        <w:t>.2. Фонд использует свое имущество для целей, определенных настоящим Уставом.</w:t>
      </w:r>
    </w:p>
    <w:p w14:paraId="5E485061" w14:textId="5D440476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8</w:t>
      </w:r>
      <w:r w:rsidR="00756B10" w:rsidRPr="00964A68">
        <w:rPr>
          <w:rFonts w:ascii="Times New Roman" w:hAnsi="Times New Roman"/>
          <w:sz w:val="24"/>
          <w:szCs w:val="24"/>
        </w:rPr>
        <w:t>.3. В собственности Фонда могут находиться здания, сооружения, оборудование, денежные средства, ценные бумаги, иное имущество, результаты интеллектуальной деятельности.</w:t>
      </w:r>
    </w:p>
    <w:p w14:paraId="174078ED" w14:textId="6E009870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8</w:t>
      </w:r>
      <w:r w:rsidR="00756B10" w:rsidRPr="00964A68">
        <w:rPr>
          <w:rFonts w:ascii="Times New Roman" w:hAnsi="Times New Roman"/>
          <w:sz w:val="24"/>
          <w:szCs w:val="24"/>
        </w:rPr>
        <w:t>.4. Источниками формирования имущества Фонда в денежной и иных формах являются:</w:t>
      </w:r>
    </w:p>
    <w:p w14:paraId="1F6BCDDA" w14:textId="77777777" w:rsidR="00756B10" w:rsidRPr="00964A68" w:rsidRDefault="00756B10" w:rsidP="00756B10">
      <w:pPr>
        <w:pStyle w:val="a7"/>
        <w:numPr>
          <w:ilvl w:val="0"/>
          <w:numId w:val="16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регулярные и единовременные поступления от учредителей Фонда;</w:t>
      </w:r>
    </w:p>
    <w:p w14:paraId="05C4EF0D" w14:textId="77777777" w:rsidR="00756B10" w:rsidRPr="00964A68" w:rsidRDefault="00756B10" w:rsidP="00756B10">
      <w:pPr>
        <w:pStyle w:val="a7"/>
        <w:numPr>
          <w:ilvl w:val="0"/>
          <w:numId w:val="16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благотворительные пожертвования, в том числе носящие целевой характер, предоставляемые гражданами и юридическими лицами в денежной или в натуральной форме;</w:t>
      </w:r>
    </w:p>
    <w:p w14:paraId="6F138ACE" w14:textId="77777777" w:rsidR="00756B10" w:rsidRPr="00964A68" w:rsidRDefault="00756B10" w:rsidP="00756B10">
      <w:pPr>
        <w:pStyle w:val="a7"/>
        <w:numPr>
          <w:ilvl w:val="0"/>
          <w:numId w:val="16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выручка от реализации товаров, работ, услуг;</w:t>
      </w:r>
    </w:p>
    <w:p w14:paraId="5BC0ECCE" w14:textId="77777777" w:rsidR="00756B10" w:rsidRPr="00964A68" w:rsidRDefault="00756B10" w:rsidP="00756B10">
      <w:pPr>
        <w:pStyle w:val="a7"/>
        <w:numPr>
          <w:ilvl w:val="0"/>
          <w:numId w:val="16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поступления от деятельности по привлечению ресурсов;</w:t>
      </w:r>
    </w:p>
    <w:p w14:paraId="1349914D" w14:textId="77777777" w:rsidR="00756B10" w:rsidRPr="00964A68" w:rsidRDefault="00756B10" w:rsidP="00756B10">
      <w:pPr>
        <w:pStyle w:val="a7"/>
        <w:numPr>
          <w:ilvl w:val="0"/>
          <w:numId w:val="16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доходы от разрешенной законом РФ предпринимательской деятельности;</w:t>
      </w:r>
    </w:p>
    <w:p w14:paraId="0857F11F" w14:textId="77777777" w:rsidR="00756B10" w:rsidRPr="00964A68" w:rsidRDefault="00756B10" w:rsidP="00756B10">
      <w:pPr>
        <w:pStyle w:val="a7"/>
        <w:numPr>
          <w:ilvl w:val="0"/>
          <w:numId w:val="16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дивиденды (доходы, проценты), получаемые по акциям, облигациям, другим ценным бумагам и вкладам;</w:t>
      </w:r>
    </w:p>
    <w:p w14:paraId="30C9E3F1" w14:textId="77777777" w:rsidR="00756B10" w:rsidRPr="00964A68" w:rsidRDefault="00756B10" w:rsidP="00756B10">
      <w:pPr>
        <w:pStyle w:val="a7"/>
        <w:numPr>
          <w:ilvl w:val="0"/>
          <w:numId w:val="16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доходы, получаемые от собственности Фонда;</w:t>
      </w:r>
    </w:p>
    <w:p w14:paraId="4C3A586F" w14:textId="77777777" w:rsidR="00756B10" w:rsidRPr="00964A68" w:rsidRDefault="00756B10" w:rsidP="00756B10">
      <w:pPr>
        <w:pStyle w:val="a7"/>
        <w:numPr>
          <w:ilvl w:val="0"/>
          <w:numId w:val="16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доходы от деятельности хозяйственных обществ, учрежденных Фондом;</w:t>
      </w:r>
    </w:p>
    <w:p w14:paraId="755F89E4" w14:textId="77777777" w:rsidR="00756B10" w:rsidRPr="00964A68" w:rsidRDefault="00756B10" w:rsidP="00756B10">
      <w:pPr>
        <w:pStyle w:val="a7"/>
        <w:numPr>
          <w:ilvl w:val="0"/>
          <w:numId w:val="16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труд добровольцев;</w:t>
      </w:r>
    </w:p>
    <w:p w14:paraId="6D39DB6C" w14:textId="77777777" w:rsidR="00756B10" w:rsidRPr="00964A68" w:rsidRDefault="00756B10" w:rsidP="00756B10">
      <w:pPr>
        <w:pStyle w:val="a7"/>
        <w:numPr>
          <w:ilvl w:val="0"/>
          <w:numId w:val="16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другие, не запрещенные законом поступления.</w:t>
      </w:r>
    </w:p>
    <w:p w14:paraId="5FA3B824" w14:textId="13272D34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8</w:t>
      </w:r>
      <w:r w:rsidR="00756B10" w:rsidRPr="00964A68">
        <w:rPr>
          <w:rFonts w:ascii="Times New Roman" w:hAnsi="Times New Roman"/>
          <w:sz w:val="24"/>
          <w:szCs w:val="24"/>
        </w:rPr>
        <w:t>.5. Все денежные средства, поступающие от проводимых Фондом мероприятий, равно как отчисления, получаемые Фондом от хозяйственной и предпринимательской деятельности и от его предприятий, используются Фондом для решения уставных задач, в соответствии с годовыми сметами утвержденными Советом Фонда.</w:t>
      </w:r>
    </w:p>
    <w:p w14:paraId="26DC2B4D" w14:textId="0874FDB5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8</w:t>
      </w:r>
      <w:r w:rsidR="00756B10" w:rsidRPr="00964A68">
        <w:rPr>
          <w:rFonts w:ascii="Times New Roman" w:hAnsi="Times New Roman"/>
          <w:sz w:val="24"/>
          <w:szCs w:val="24"/>
        </w:rPr>
        <w:t>.6. Полученная Фондом прибыль не подлежит распределению между учредителями, а направляется на достижение уставных целей деятельности Фонда, предусмотренных п.2.2 настоящего Устава.</w:t>
      </w:r>
    </w:p>
    <w:p w14:paraId="6775E3DD" w14:textId="286BCAA2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8</w:t>
      </w:r>
      <w:r w:rsidR="00756B10" w:rsidRPr="00964A68">
        <w:rPr>
          <w:rFonts w:ascii="Times New Roman" w:hAnsi="Times New Roman"/>
          <w:sz w:val="24"/>
          <w:szCs w:val="24"/>
        </w:rPr>
        <w:t>.7. Фонд не вправе использовать на оплату труда административно-управленческого персонала более 20% финансовых средств, расходуемых Фондом за финансовый год. Данное ограничение не распространятся на оплату труда лиц, участвующих в реализации благотворительных программ.</w:t>
      </w:r>
    </w:p>
    <w:p w14:paraId="30B38CA6" w14:textId="7D0E612C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8</w:t>
      </w:r>
      <w:r w:rsidR="00756B10" w:rsidRPr="00964A68">
        <w:rPr>
          <w:rFonts w:ascii="Times New Roman" w:hAnsi="Times New Roman"/>
          <w:sz w:val="24"/>
          <w:szCs w:val="24"/>
        </w:rPr>
        <w:t>.8. Расходы на содержание Фонда могут включать затраты на:</w:t>
      </w:r>
    </w:p>
    <w:p w14:paraId="73277D57" w14:textId="77777777" w:rsidR="00756B10" w:rsidRPr="00964A68" w:rsidRDefault="00756B10" w:rsidP="00756B10">
      <w:pPr>
        <w:pStyle w:val="a7"/>
        <w:numPr>
          <w:ilvl w:val="0"/>
          <w:numId w:val="17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заработную плату административно-управленческого персонала;</w:t>
      </w:r>
    </w:p>
    <w:p w14:paraId="4D0065EB" w14:textId="77777777" w:rsidR="00756B10" w:rsidRPr="00964A68" w:rsidRDefault="00756B10" w:rsidP="00756B10">
      <w:pPr>
        <w:pStyle w:val="a7"/>
        <w:numPr>
          <w:ilvl w:val="0"/>
          <w:numId w:val="17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реализацию благотворительных программ;</w:t>
      </w:r>
    </w:p>
    <w:p w14:paraId="2352D731" w14:textId="77777777" w:rsidR="00756B10" w:rsidRPr="00964A68" w:rsidRDefault="00756B10" w:rsidP="00756B10">
      <w:pPr>
        <w:pStyle w:val="a7"/>
        <w:numPr>
          <w:ilvl w:val="0"/>
          <w:numId w:val="17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обучение сотрудников Фонда;</w:t>
      </w:r>
    </w:p>
    <w:p w14:paraId="3C163F14" w14:textId="77777777" w:rsidR="00756B10" w:rsidRPr="00964A68" w:rsidRDefault="00756B10" w:rsidP="00756B10">
      <w:pPr>
        <w:pStyle w:val="a7"/>
        <w:numPr>
          <w:ilvl w:val="0"/>
          <w:numId w:val="17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начисления на заработную плату;</w:t>
      </w:r>
    </w:p>
    <w:p w14:paraId="3C7EB8A9" w14:textId="77777777" w:rsidR="00756B10" w:rsidRPr="00964A68" w:rsidRDefault="00756B10" w:rsidP="00756B10">
      <w:pPr>
        <w:pStyle w:val="a7"/>
        <w:numPr>
          <w:ilvl w:val="0"/>
          <w:numId w:val="17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канцелярские и хозяйственные расходы;</w:t>
      </w:r>
    </w:p>
    <w:p w14:paraId="647EEF6D" w14:textId="77777777" w:rsidR="00756B10" w:rsidRPr="00964A68" w:rsidRDefault="00756B10" w:rsidP="00756B10">
      <w:pPr>
        <w:pStyle w:val="a7"/>
        <w:numPr>
          <w:ilvl w:val="0"/>
          <w:numId w:val="17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командировки и служебные разъезды;</w:t>
      </w:r>
    </w:p>
    <w:p w14:paraId="74B4261A" w14:textId="77777777" w:rsidR="00756B10" w:rsidRPr="00964A68" w:rsidRDefault="00756B10" w:rsidP="00756B10">
      <w:pPr>
        <w:pStyle w:val="a7"/>
        <w:numPr>
          <w:ilvl w:val="0"/>
          <w:numId w:val="17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приобретение имущества, оборудования и инвентаря;</w:t>
      </w:r>
    </w:p>
    <w:p w14:paraId="3E2696CD" w14:textId="77777777" w:rsidR="00756B10" w:rsidRPr="00964A68" w:rsidRDefault="00756B10" w:rsidP="00756B10">
      <w:pPr>
        <w:pStyle w:val="a7"/>
        <w:numPr>
          <w:ilvl w:val="0"/>
          <w:numId w:val="17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капитальный и текущий ремонт помещения, оборудования;</w:t>
      </w:r>
    </w:p>
    <w:p w14:paraId="69740AEA" w14:textId="77777777" w:rsidR="00756B10" w:rsidRPr="00964A68" w:rsidRDefault="00756B10" w:rsidP="00756B10">
      <w:pPr>
        <w:pStyle w:val="a7"/>
        <w:numPr>
          <w:ilvl w:val="0"/>
          <w:numId w:val="17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арендуемое для деятельности Фонда имущество;</w:t>
      </w:r>
    </w:p>
    <w:p w14:paraId="23D3A80C" w14:textId="77777777" w:rsidR="00756B10" w:rsidRPr="00964A68" w:rsidRDefault="00756B10" w:rsidP="00756B10">
      <w:pPr>
        <w:pStyle w:val="a7"/>
        <w:numPr>
          <w:ilvl w:val="0"/>
          <w:numId w:val="17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lastRenderedPageBreak/>
        <w:t>прочие расходы (расчеты с бюджетом и внебюджетными фондами и т.п.)</w:t>
      </w:r>
    </w:p>
    <w:p w14:paraId="09E2A390" w14:textId="1C8FA328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9</w:t>
      </w:r>
      <w:r w:rsidR="00756B10" w:rsidRPr="00964A68">
        <w:rPr>
          <w:rFonts w:ascii="Times New Roman" w:hAnsi="Times New Roman"/>
          <w:b/>
          <w:sz w:val="24"/>
          <w:szCs w:val="24"/>
        </w:rPr>
        <w:t>.УЧЕТ И ОТЧЕТНОСТЬ</w:t>
      </w:r>
    </w:p>
    <w:p w14:paraId="56A97E90" w14:textId="15CC9922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9</w:t>
      </w:r>
      <w:r w:rsidR="00756B10" w:rsidRPr="00964A68">
        <w:rPr>
          <w:rFonts w:ascii="Times New Roman" w:hAnsi="Times New Roman"/>
          <w:sz w:val="24"/>
          <w:szCs w:val="24"/>
        </w:rPr>
        <w:t>.1. Фонд ведет бухгалтерский учет и представляет отчетность по форме и в порядке, установленными действующим законодательством РФ.</w:t>
      </w:r>
    </w:p>
    <w:p w14:paraId="3F693D71" w14:textId="6EEE6190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9</w:t>
      </w:r>
      <w:r w:rsidR="00756B10" w:rsidRPr="00964A68">
        <w:rPr>
          <w:rFonts w:ascii="Times New Roman" w:hAnsi="Times New Roman"/>
          <w:sz w:val="24"/>
          <w:szCs w:val="24"/>
        </w:rPr>
        <w:t xml:space="preserve">.2. Фонд ежегодно публикует отчеты об использовании своего имущества в порядке, установленном действующим законодательством РФ. Фонд самостоятельно выбирает способ публикации </w:t>
      </w:r>
      <w:r w:rsidR="00901BB8" w:rsidRPr="00964A68">
        <w:rPr>
          <w:rFonts w:ascii="Times New Roman" w:hAnsi="Times New Roman"/>
          <w:sz w:val="24"/>
          <w:szCs w:val="24"/>
        </w:rPr>
        <w:t>отчета,</w:t>
      </w:r>
      <w:r w:rsidR="00756B10" w:rsidRPr="00964A68">
        <w:rPr>
          <w:rFonts w:ascii="Times New Roman" w:hAnsi="Times New Roman"/>
          <w:sz w:val="24"/>
          <w:szCs w:val="24"/>
        </w:rPr>
        <w:t xml:space="preserve"> не противоречащий законодательству РФ. Фонд обеспечивает открытый доступ, включая доступ средств массовой информации, к своим ежегодным отчетам. Кроме того, Фонд представляет информацию о своей деятельности органам государственной статистики и налоговым органам, а также иным лицам в соответствии с законодательством Российской Федерации.</w:t>
      </w:r>
    </w:p>
    <w:p w14:paraId="4366FDCE" w14:textId="1B3F4BE3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9</w:t>
      </w:r>
      <w:r w:rsidR="00756B10" w:rsidRPr="00964A68">
        <w:rPr>
          <w:rFonts w:ascii="Times New Roman" w:hAnsi="Times New Roman"/>
          <w:sz w:val="24"/>
          <w:szCs w:val="24"/>
        </w:rPr>
        <w:t>.3. Фонд ежегодно представляет в орган, принявший решение о его государственной регистрации, отчет о своей деятельности в соответствии с Федеральным законом «О благотворительной деятельности и благотворительных организациях».</w:t>
      </w:r>
    </w:p>
    <w:p w14:paraId="612394EF" w14:textId="72379733" w:rsidR="00756B10" w:rsidRPr="00964A68" w:rsidRDefault="00A55B23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9</w:t>
      </w:r>
      <w:r w:rsidR="00756B10" w:rsidRPr="00964A68">
        <w:rPr>
          <w:rFonts w:ascii="Times New Roman" w:hAnsi="Times New Roman"/>
          <w:sz w:val="24"/>
          <w:szCs w:val="24"/>
        </w:rPr>
        <w:t>.4. Фонд в соответствии с Федеральным законом «Об аудиторской деятельности» ежегодно проводит аудиторскую проверку бухгалтерского учета и финансовой (бухгалтерской) отчетности.</w:t>
      </w:r>
    </w:p>
    <w:p w14:paraId="2D159182" w14:textId="618BC3EB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1</w:t>
      </w:r>
      <w:r w:rsidR="00A55B23" w:rsidRPr="00964A68">
        <w:rPr>
          <w:rFonts w:ascii="Times New Roman" w:hAnsi="Times New Roman"/>
          <w:b/>
          <w:sz w:val="24"/>
          <w:szCs w:val="24"/>
        </w:rPr>
        <w:t>0</w:t>
      </w:r>
      <w:r w:rsidRPr="00964A68">
        <w:rPr>
          <w:rFonts w:ascii="Times New Roman" w:hAnsi="Times New Roman"/>
          <w:b/>
          <w:sz w:val="24"/>
          <w:szCs w:val="24"/>
        </w:rPr>
        <w:t>.ПОРЯДОК ВНЕСЕНИЯ ИЗМЕНЕНИЙ И ДОПОЛНЕНИЙ В УСТАВ ФОНДА</w:t>
      </w:r>
    </w:p>
    <w:p w14:paraId="2D6FB50A" w14:textId="0F08481A" w:rsidR="00901BB8" w:rsidRPr="00964A68" w:rsidRDefault="00756B10" w:rsidP="00901BB8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1</w:t>
      </w:r>
      <w:r w:rsidR="00A55B23" w:rsidRPr="00964A68">
        <w:rPr>
          <w:rFonts w:ascii="Times New Roman" w:hAnsi="Times New Roman"/>
          <w:sz w:val="24"/>
          <w:szCs w:val="24"/>
        </w:rPr>
        <w:t>0</w:t>
      </w:r>
      <w:r w:rsidRPr="00964A68">
        <w:rPr>
          <w:rFonts w:ascii="Times New Roman" w:hAnsi="Times New Roman"/>
          <w:sz w:val="24"/>
          <w:szCs w:val="24"/>
        </w:rPr>
        <w:t xml:space="preserve">.1. </w:t>
      </w:r>
      <w:r w:rsidR="00901BB8">
        <w:rPr>
          <w:rFonts w:ascii="Times New Roman" w:hAnsi="Times New Roman"/>
          <w:sz w:val="24"/>
          <w:szCs w:val="24"/>
        </w:rPr>
        <w:t xml:space="preserve">Изменения и дополнения в настоящий Устав вносятся по единогласному решению </w:t>
      </w:r>
      <w:r w:rsidR="00901BB8" w:rsidRPr="00964A68">
        <w:rPr>
          <w:rFonts w:ascii="Times New Roman" w:hAnsi="Times New Roman"/>
          <w:sz w:val="24"/>
          <w:szCs w:val="24"/>
        </w:rPr>
        <w:t>или квалифицированным большинством голосов (не менее 2/3 голосов от общего числа участвующих в заседании)</w:t>
      </w:r>
      <w:r w:rsidR="00901BB8">
        <w:rPr>
          <w:rFonts w:ascii="Times New Roman" w:hAnsi="Times New Roman"/>
          <w:sz w:val="24"/>
          <w:szCs w:val="24"/>
        </w:rPr>
        <w:t xml:space="preserve"> </w:t>
      </w:r>
      <w:r w:rsidR="00901BB8" w:rsidRPr="00901BB8">
        <w:rPr>
          <w:rFonts w:ascii="Times New Roman" w:hAnsi="Times New Roman"/>
          <w:sz w:val="24"/>
          <w:szCs w:val="24"/>
        </w:rPr>
        <w:t>и подлежат государственной регистрации в порядке и в сроки, предусмотренные действующим законодательством.</w:t>
      </w:r>
    </w:p>
    <w:p w14:paraId="3F184982" w14:textId="68D9CCF7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1</w:t>
      </w:r>
      <w:r w:rsidR="00A55B23" w:rsidRPr="00964A68">
        <w:rPr>
          <w:rFonts w:ascii="Times New Roman" w:hAnsi="Times New Roman"/>
          <w:sz w:val="24"/>
          <w:szCs w:val="24"/>
        </w:rPr>
        <w:t>0</w:t>
      </w:r>
      <w:r w:rsidRPr="00964A68">
        <w:rPr>
          <w:rFonts w:ascii="Times New Roman" w:hAnsi="Times New Roman"/>
          <w:sz w:val="24"/>
          <w:szCs w:val="24"/>
        </w:rPr>
        <w:t>.2. Государственная регистрация изменений и дополнений в Устав Фонда осуществляется в порядке, установленном действующим законодательством Российской Федерации.</w:t>
      </w:r>
    </w:p>
    <w:p w14:paraId="21C8E336" w14:textId="3AAA4E29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1</w:t>
      </w:r>
      <w:r w:rsidR="00A55B23" w:rsidRPr="00964A68">
        <w:rPr>
          <w:rFonts w:ascii="Times New Roman" w:hAnsi="Times New Roman"/>
          <w:sz w:val="24"/>
          <w:szCs w:val="24"/>
        </w:rPr>
        <w:t>0</w:t>
      </w:r>
      <w:r w:rsidRPr="00964A68">
        <w:rPr>
          <w:rFonts w:ascii="Times New Roman" w:hAnsi="Times New Roman"/>
          <w:sz w:val="24"/>
          <w:szCs w:val="24"/>
        </w:rPr>
        <w:t>.3. Изменения и дополнения в Устав Фонда приобретают юридическую силу с момента их государственной регистрации в установленном законодательством порядке.</w:t>
      </w:r>
    </w:p>
    <w:p w14:paraId="32C14012" w14:textId="412195AF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1</w:t>
      </w:r>
      <w:r w:rsidR="00A55B23" w:rsidRPr="00964A68">
        <w:rPr>
          <w:rFonts w:ascii="Times New Roman" w:hAnsi="Times New Roman"/>
          <w:sz w:val="24"/>
          <w:szCs w:val="24"/>
        </w:rPr>
        <w:t>0</w:t>
      </w:r>
      <w:r w:rsidRPr="00964A68">
        <w:rPr>
          <w:rFonts w:ascii="Times New Roman" w:hAnsi="Times New Roman"/>
          <w:sz w:val="24"/>
          <w:szCs w:val="24"/>
        </w:rPr>
        <w:t>.4. Если одно или несколько положений настоящего Устава станут недействительными или утратят юридическую силу, то это не является основанием для признания остальных положений Устава недействительными.</w:t>
      </w:r>
    </w:p>
    <w:p w14:paraId="3AC3C7E2" w14:textId="5D408689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  <w:r w:rsidRPr="00964A68">
        <w:rPr>
          <w:rFonts w:ascii="Times New Roman" w:hAnsi="Times New Roman"/>
          <w:b/>
          <w:sz w:val="24"/>
          <w:szCs w:val="24"/>
        </w:rPr>
        <w:t>1</w:t>
      </w:r>
      <w:r w:rsidR="00A55B23" w:rsidRPr="00964A68">
        <w:rPr>
          <w:rFonts w:ascii="Times New Roman" w:hAnsi="Times New Roman"/>
          <w:b/>
          <w:sz w:val="24"/>
          <w:szCs w:val="24"/>
        </w:rPr>
        <w:t>1</w:t>
      </w:r>
      <w:r w:rsidRPr="00964A68">
        <w:rPr>
          <w:rFonts w:ascii="Times New Roman" w:hAnsi="Times New Roman"/>
          <w:b/>
          <w:sz w:val="24"/>
          <w:szCs w:val="24"/>
        </w:rPr>
        <w:t>.ПОРЯДОК РЕОРГАНИЗАЦИИ И ЛИКВИДАЦИИ ФОНДА</w:t>
      </w:r>
    </w:p>
    <w:p w14:paraId="03D7FEAC" w14:textId="3EC04B2A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1</w:t>
      </w:r>
      <w:r w:rsidR="00A55B23" w:rsidRPr="00964A68">
        <w:rPr>
          <w:rFonts w:ascii="Times New Roman" w:hAnsi="Times New Roman"/>
          <w:sz w:val="24"/>
          <w:szCs w:val="24"/>
        </w:rPr>
        <w:t>1</w:t>
      </w:r>
      <w:r w:rsidRPr="00964A68">
        <w:rPr>
          <w:rFonts w:ascii="Times New Roman" w:hAnsi="Times New Roman"/>
          <w:sz w:val="24"/>
          <w:szCs w:val="24"/>
        </w:rPr>
        <w:t>.1. Ликвидация фонда осуществляется в порядке, предусмотренном действующим законодательством Российской Федерации.</w:t>
      </w:r>
    </w:p>
    <w:p w14:paraId="1051D099" w14:textId="78D75085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1</w:t>
      </w:r>
      <w:r w:rsidR="00A55B23" w:rsidRPr="00964A68">
        <w:rPr>
          <w:rFonts w:ascii="Times New Roman" w:hAnsi="Times New Roman"/>
          <w:sz w:val="24"/>
          <w:szCs w:val="24"/>
        </w:rPr>
        <w:t>1</w:t>
      </w:r>
      <w:r w:rsidRPr="00964A68">
        <w:rPr>
          <w:rFonts w:ascii="Times New Roman" w:hAnsi="Times New Roman"/>
          <w:sz w:val="24"/>
          <w:szCs w:val="24"/>
        </w:rPr>
        <w:t>.2. Реорганизация Фонда, согласно действующему законодательству, не допускается.</w:t>
      </w:r>
    </w:p>
    <w:p w14:paraId="2DBC3555" w14:textId="5F301595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1</w:t>
      </w:r>
      <w:r w:rsidR="00A55B23" w:rsidRPr="00964A68">
        <w:rPr>
          <w:rFonts w:ascii="Times New Roman" w:hAnsi="Times New Roman"/>
          <w:sz w:val="24"/>
          <w:szCs w:val="24"/>
        </w:rPr>
        <w:t>1</w:t>
      </w:r>
      <w:r w:rsidRPr="00964A68">
        <w:rPr>
          <w:rFonts w:ascii="Times New Roman" w:hAnsi="Times New Roman"/>
          <w:sz w:val="24"/>
          <w:szCs w:val="24"/>
        </w:rPr>
        <w:t>.3. Ликвидация Фонда возможна только по решению суда на основании заявления заинтересованных лиц.</w:t>
      </w:r>
    </w:p>
    <w:p w14:paraId="2856B6C0" w14:textId="1744CDA1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1</w:t>
      </w:r>
      <w:r w:rsidR="00A55B23" w:rsidRPr="00964A68">
        <w:rPr>
          <w:rFonts w:ascii="Times New Roman" w:hAnsi="Times New Roman"/>
          <w:sz w:val="24"/>
          <w:szCs w:val="24"/>
        </w:rPr>
        <w:t>1</w:t>
      </w:r>
      <w:r w:rsidRPr="00964A68">
        <w:rPr>
          <w:rFonts w:ascii="Times New Roman" w:hAnsi="Times New Roman"/>
          <w:sz w:val="24"/>
          <w:szCs w:val="24"/>
        </w:rPr>
        <w:t>.4. Фонд может быть ликвидирован если:</w:t>
      </w:r>
    </w:p>
    <w:p w14:paraId="21ADB86C" w14:textId="77777777" w:rsidR="00756B10" w:rsidRPr="00964A68" w:rsidRDefault="00756B10" w:rsidP="00756B10">
      <w:pPr>
        <w:pStyle w:val="a7"/>
        <w:numPr>
          <w:ilvl w:val="0"/>
          <w:numId w:val="18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имущества Фонда недостаточно для осуществления его целей и вероятность получения необходимого имущества нереальна;</w:t>
      </w:r>
    </w:p>
    <w:p w14:paraId="2088C474" w14:textId="77777777" w:rsidR="00756B10" w:rsidRPr="00964A68" w:rsidRDefault="00756B10" w:rsidP="00756B10">
      <w:pPr>
        <w:pStyle w:val="a7"/>
        <w:numPr>
          <w:ilvl w:val="0"/>
          <w:numId w:val="18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цели Фонда не могут быть достигнуты, а необходимые изменения целей Фонда не могут быть произведены;</w:t>
      </w:r>
    </w:p>
    <w:p w14:paraId="39E558FA" w14:textId="77777777" w:rsidR="00756B10" w:rsidRPr="00964A68" w:rsidRDefault="00756B10" w:rsidP="00756B10">
      <w:pPr>
        <w:pStyle w:val="a7"/>
        <w:numPr>
          <w:ilvl w:val="0"/>
          <w:numId w:val="18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Фонд уклоняется в своей деятельности от целей, предусмотренных настоящим Уставом;</w:t>
      </w:r>
    </w:p>
    <w:p w14:paraId="2E93498F" w14:textId="77777777" w:rsidR="00756B10" w:rsidRPr="00964A68" w:rsidRDefault="00756B10" w:rsidP="00756B10">
      <w:pPr>
        <w:pStyle w:val="a7"/>
        <w:numPr>
          <w:ilvl w:val="0"/>
          <w:numId w:val="18"/>
        </w:num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в иных случаях, предусмотренных федеральным законом.</w:t>
      </w:r>
    </w:p>
    <w:p w14:paraId="6379CB83" w14:textId="756D0CEE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1</w:t>
      </w:r>
      <w:r w:rsidR="00A55B23" w:rsidRPr="00964A68">
        <w:rPr>
          <w:rFonts w:ascii="Times New Roman" w:hAnsi="Times New Roman"/>
          <w:sz w:val="24"/>
          <w:szCs w:val="24"/>
        </w:rPr>
        <w:t>1</w:t>
      </w:r>
      <w:r w:rsidRPr="00964A68">
        <w:rPr>
          <w:rFonts w:ascii="Times New Roman" w:hAnsi="Times New Roman"/>
          <w:sz w:val="24"/>
          <w:szCs w:val="24"/>
        </w:rPr>
        <w:t>.5. Решением суда назначается ликвидационная комиссия и устанавливает в соответствии с законодательством РФ порядок и сроки ликвидации Фонда. С момента назначения ликвидационной комиссии к ней переходят полномочия по управлению делами Фонда. Ликвидационная комиссия от имени Фонда выступает в суде.</w:t>
      </w:r>
    </w:p>
    <w:p w14:paraId="52815541" w14:textId="5BCA0DAE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1</w:t>
      </w:r>
      <w:r w:rsidR="00A55B23" w:rsidRPr="00964A68">
        <w:rPr>
          <w:rFonts w:ascii="Times New Roman" w:hAnsi="Times New Roman"/>
          <w:sz w:val="24"/>
          <w:szCs w:val="24"/>
        </w:rPr>
        <w:t>1</w:t>
      </w:r>
      <w:r w:rsidRPr="00964A68">
        <w:rPr>
          <w:rFonts w:ascii="Times New Roman" w:hAnsi="Times New Roman"/>
          <w:sz w:val="24"/>
          <w:szCs w:val="24"/>
        </w:rPr>
        <w:t>.6. Ликвидационная комиссия помещает в органах печати, в которых публикуются данные о государственной регистрации юридических лиц, публикацию о ликвидации Фонда, порядке и сроке заявления требований ее кредиторами. Срок заявления требований кредиторами не может быть менее, чем два месяца со дня публикации о ликвидации Фонда.</w:t>
      </w:r>
    </w:p>
    <w:p w14:paraId="46B07156" w14:textId="2F36970D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lastRenderedPageBreak/>
        <w:t>1</w:t>
      </w:r>
      <w:r w:rsidR="00A55B23" w:rsidRPr="00964A68">
        <w:rPr>
          <w:rFonts w:ascii="Times New Roman" w:hAnsi="Times New Roman"/>
          <w:sz w:val="24"/>
          <w:szCs w:val="24"/>
        </w:rPr>
        <w:t>1</w:t>
      </w:r>
      <w:r w:rsidRPr="00964A68">
        <w:rPr>
          <w:rFonts w:ascii="Times New Roman" w:hAnsi="Times New Roman"/>
          <w:sz w:val="24"/>
          <w:szCs w:val="24"/>
        </w:rPr>
        <w:t>.7. В случае ликвидации Фонда его имущество, оставшееся после удовлетворения требований кредиторов, направляется на цели, указанные в Уставе Фонда.</w:t>
      </w:r>
    </w:p>
    <w:p w14:paraId="79F8B818" w14:textId="29531A4C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  <w:r w:rsidRPr="00964A68">
        <w:rPr>
          <w:rFonts w:ascii="Times New Roman" w:hAnsi="Times New Roman"/>
          <w:sz w:val="24"/>
          <w:szCs w:val="24"/>
        </w:rPr>
        <w:t>1</w:t>
      </w:r>
      <w:r w:rsidR="00A55B23" w:rsidRPr="00964A68">
        <w:rPr>
          <w:rFonts w:ascii="Times New Roman" w:hAnsi="Times New Roman"/>
          <w:sz w:val="24"/>
          <w:szCs w:val="24"/>
        </w:rPr>
        <w:t>1</w:t>
      </w:r>
      <w:r w:rsidRPr="00964A68">
        <w:rPr>
          <w:rFonts w:ascii="Times New Roman" w:hAnsi="Times New Roman"/>
          <w:sz w:val="24"/>
          <w:szCs w:val="24"/>
        </w:rPr>
        <w:t>.8. Фонд считается ликвидированным с момента внесения об этом записи в единый государственный реестр юридических лиц.</w:t>
      </w:r>
    </w:p>
    <w:p w14:paraId="55BB7857" w14:textId="77777777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b/>
          <w:sz w:val="24"/>
          <w:szCs w:val="24"/>
        </w:rPr>
      </w:pPr>
    </w:p>
    <w:p w14:paraId="140472C1" w14:textId="77777777" w:rsidR="00756B10" w:rsidRPr="00964A68" w:rsidRDefault="00756B10" w:rsidP="00756B10">
      <w:pPr>
        <w:spacing w:after="0" w:line="240" w:lineRule="auto"/>
        <w:ind w:left="-426" w:firstLine="556"/>
        <w:jc w:val="both"/>
        <w:rPr>
          <w:rFonts w:ascii="Times New Roman" w:hAnsi="Times New Roman"/>
          <w:sz w:val="24"/>
          <w:szCs w:val="24"/>
        </w:rPr>
      </w:pPr>
    </w:p>
    <w:p w14:paraId="05AB030D" w14:textId="77777777" w:rsidR="00756B10" w:rsidRPr="00964A68" w:rsidRDefault="00756B10" w:rsidP="00756B1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7E48EC28" w14:textId="77777777" w:rsidR="00AD16FE" w:rsidRPr="00964A68" w:rsidRDefault="00AD16FE" w:rsidP="00756B10">
      <w:pPr>
        <w:ind w:left="-426"/>
        <w:rPr>
          <w:rFonts w:ascii="Times New Roman" w:hAnsi="Times New Roman"/>
          <w:sz w:val="24"/>
          <w:szCs w:val="24"/>
        </w:rPr>
      </w:pPr>
    </w:p>
    <w:sectPr w:rsidR="00AD16FE" w:rsidRPr="00964A68" w:rsidSect="00C1348A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9D0B5" w14:textId="77777777" w:rsidR="00180539" w:rsidRDefault="00180539" w:rsidP="00C1348A">
      <w:pPr>
        <w:spacing w:after="0" w:line="240" w:lineRule="auto"/>
      </w:pPr>
      <w:r>
        <w:separator/>
      </w:r>
    </w:p>
  </w:endnote>
  <w:endnote w:type="continuationSeparator" w:id="0">
    <w:p w14:paraId="39CA3BC0" w14:textId="77777777" w:rsidR="00180539" w:rsidRDefault="00180539" w:rsidP="00C1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3789433"/>
      <w:docPartObj>
        <w:docPartGallery w:val="Page Numbers (Bottom of Page)"/>
        <w:docPartUnique/>
      </w:docPartObj>
    </w:sdtPr>
    <w:sdtContent>
      <w:p w14:paraId="5DB8E72D" w14:textId="307CDB66" w:rsidR="00C1348A" w:rsidRDefault="00C1348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A7AE39" w14:textId="77777777" w:rsidR="00C1348A" w:rsidRDefault="00C1348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9ED16" w14:textId="77777777" w:rsidR="00180539" w:rsidRDefault="00180539" w:rsidP="00C1348A">
      <w:pPr>
        <w:spacing w:after="0" w:line="240" w:lineRule="auto"/>
      </w:pPr>
      <w:r>
        <w:separator/>
      </w:r>
    </w:p>
  </w:footnote>
  <w:footnote w:type="continuationSeparator" w:id="0">
    <w:p w14:paraId="6537F431" w14:textId="77777777" w:rsidR="00180539" w:rsidRDefault="00180539" w:rsidP="00C13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4988"/>
    <w:multiLevelType w:val="multilevel"/>
    <w:tmpl w:val="5A20DDD8"/>
    <w:lvl w:ilvl="0">
      <w:start w:val="1"/>
      <w:numFmt w:val="bullet"/>
      <w:lvlText w:val=""/>
      <w:lvlJc w:val="left"/>
      <w:pPr>
        <w:widowControl/>
        <w:ind w:left="153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25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97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69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41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13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85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57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294" w:hanging="360"/>
      </w:pPr>
      <w:rPr>
        <w:rFonts w:ascii="Wingdings" w:hAnsi="Wingdings"/>
      </w:rPr>
    </w:lvl>
  </w:abstractNum>
  <w:abstractNum w:abstractNumId="1" w15:restartNumberingAfterBreak="0">
    <w:nsid w:val="082366BA"/>
    <w:multiLevelType w:val="multilevel"/>
    <w:tmpl w:val="581212A6"/>
    <w:lvl w:ilvl="0">
      <w:start w:val="1"/>
      <w:numFmt w:val="bullet"/>
      <w:lvlText w:val=""/>
      <w:lvlJc w:val="left"/>
      <w:pPr>
        <w:widowControl/>
        <w:ind w:left="118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90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62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34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06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78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50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22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943" w:hanging="360"/>
      </w:pPr>
      <w:rPr>
        <w:rFonts w:ascii="Wingdings" w:hAnsi="Wingdings"/>
      </w:rPr>
    </w:lvl>
  </w:abstractNum>
  <w:abstractNum w:abstractNumId="2" w15:restartNumberingAfterBreak="0">
    <w:nsid w:val="083627A7"/>
    <w:multiLevelType w:val="multilevel"/>
    <w:tmpl w:val="FBF80718"/>
    <w:lvl w:ilvl="0">
      <w:start w:val="1"/>
      <w:numFmt w:val="bullet"/>
      <w:lvlText w:val=""/>
      <w:lvlJc w:val="left"/>
      <w:pPr>
        <w:widowControl/>
        <w:tabs>
          <w:tab w:val="left" w:pos="420"/>
        </w:tabs>
        <w:ind w:left="420" w:hanging="420"/>
      </w:pPr>
      <w:rPr>
        <w:rFonts w:ascii="Wingdings" w:hAnsi="Wingdings"/>
        <w:sz w:val="15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3359E5"/>
    <w:multiLevelType w:val="multilevel"/>
    <w:tmpl w:val="7A9649A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widowControl/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ind w:left="1080" w:hanging="720"/>
      </w:pPr>
    </w:lvl>
    <w:lvl w:ilvl="4">
      <w:start w:val="1"/>
      <w:numFmt w:val="decimal"/>
      <w:lvlText w:val="%1.%2.%3.%4.%5."/>
      <w:lvlJc w:val="left"/>
      <w:pPr>
        <w:widowControl/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ind w:left="1440" w:hanging="1080"/>
      </w:pPr>
    </w:lvl>
    <w:lvl w:ilvl="6">
      <w:start w:val="1"/>
      <w:numFmt w:val="decimal"/>
      <w:lvlText w:val="%1.%2.%3.%4.%5.%6.%7."/>
      <w:lvlJc w:val="left"/>
      <w:pPr>
        <w:widowControl/>
        <w:ind w:left="1800" w:hanging="1440"/>
      </w:pPr>
    </w:lvl>
    <w:lvl w:ilvl="7">
      <w:start w:val="1"/>
      <w:numFmt w:val="decimal"/>
      <w:lvlText w:val="%1.%2.%3.%4.%5.%6.%7.%8."/>
      <w:lvlJc w:val="left"/>
      <w:pPr>
        <w:widowControl/>
        <w:ind w:left="180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2160" w:hanging="1800"/>
      </w:pPr>
    </w:lvl>
  </w:abstractNum>
  <w:abstractNum w:abstractNumId="4" w15:restartNumberingAfterBreak="0">
    <w:nsid w:val="28782DE6"/>
    <w:multiLevelType w:val="multilevel"/>
    <w:tmpl w:val="1CA0A262"/>
    <w:lvl w:ilvl="0">
      <w:start w:val="1"/>
      <w:numFmt w:val="bullet"/>
      <w:lvlText w:val=""/>
      <w:lvlJc w:val="left"/>
      <w:pPr>
        <w:widowControl/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200" w:hanging="360"/>
      </w:pPr>
      <w:rPr>
        <w:rFonts w:ascii="Wingdings" w:hAnsi="Wingdings"/>
      </w:rPr>
    </w:lvl>
  </w:abstractNum>
  <w:abstractNum w:abstractNumId="5" w15:restartNumberingAfterBreak="0">
    <w:nsid w:val="39595352"/>
    <w:multiLevelType w:val="multilevel"/>
    <w:tmpl w:val="4BC2BE84"/>
    <w:lvl w:ilvl="0">
      <w:start w:val="1"/>
      <w:numFmt w:val="bullet"/>
      <w:lvlText w:val=""/>
      <w:lvlJc w:val="left"/>
      <w:pPr>
        <w:widowControl/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200" w:hanging="360"/>
      </w:pPr>
      <w:rPr>
        <w:rFonts w:ascii="Wingdings" w:hAnsi="Wingdings"/>
      </w:rPr>
    </w:lvl>
  </w:abstractNum>
  <w:abstractNum w:abstractNumId="6" w15:restartNumberingAfterBreak="0">
    <w:nsid w:val="3C955305"/>
    <w:multiLevelType w:val="multilevel"/>
    <w:tmpl w:val="5E009266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7" w15:restartNumberingAfterBreak="0">
    <w:nsid w:val="445F3F12"/>
    <w:multiLevelType w:val="multilevel"/>
    <w:tmpl w:val="BB703936"/>
    <w:lvl w:ilvl="0">
      <w:start w:val="1"/>
      <w:numFmt w:val="bullet"/>
      <w:lvlText w:val=""/>
      <w:lvlJc w:val="left"/>
      <w:pPr>
        <w:widowControl/>
        <w:ind w:left="7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2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8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530" w:hanging="360"/>
      </w:pPr>
      <w:rPr>
        <w:rFonts w:ascii="Wingdings" w:hAnsi="Wingdings"/>
      </w:rPr>
    </w:lvl>
  </w:abstractNum>
  <w:abstractNum w:abstractNumId="8" w15:restartNumberingAfterBreak="0">
    <w:nsid w:val="46A14DC0"/>
    <w:multiLevelType w:val="multilevel"/>
    <w:tmpl w:val="202A4D04"/>
    <w:lvl w:ilvl="0">
      <w:start w:val="1"/>
      <w:numFmt w:val="bullet"/>
      <w:lvlText w:val=""/>
      <w:lvlJc w:val="left"/>
      <w:pPr>
        <w:widowControl/>
        <w:ind w:left="153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25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97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69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41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13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85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57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294" w:hanging="360"/>
      </w:pPr>
      <w:rPr>
        <w:rFonts w:ascii="Wingdings" w:hAnsi="Wingdings"/>
      </w:rPr>
    </w:lvl>
  </w:abstractNum>
  <w:abstractNum w:abstractNumId="9" w15:restartNumberingAfterBreak="0">
    <w:nsid w:val="49B02A6C"/>
    <w:multiLevelType w:val="multilevel"/>
    <w:tmpl w:val="68669A00"/>
    <w:lvl w:ilvl="0">
      <w:start w:val="1"/>
      <w:numFmt w:val="bullet"/>
      <w:lvlText w:val=""/>
      <w:lvlJc w:val="left"/>
      <w:pPr>
        <w:widowControl/>
        <w:ind w:left="153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25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97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69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41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13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85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57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294" w:hanging="360"/>
      </w:pPr>
      <w:rPr>
        <w:rFonts w:ascii="Wingdings" w:hAnsi="Wingdings"/>
      </w:rPr>
    </w:lvl>
  </w:abstractNum>
  <w:abstractNum w:abstractNumId="10" w15:restartNumberingAfterBreak="0">
    <w:nsid w:val="55C64FC5"/>
    <w:multiLevelType w:val="multilevel"/>
    <w:tmpl w:val="E766B196"/>
    <w:lvl w:ilvl="0">
      <w:start w:val="1"/>
      <w:numFmt w:val="bullet"/>
      <w:lvlText w:val=""/>
      <w:lvlJc w:val="left"/>
      <w:pPr>
        <w:widowControl/>
        <w:ind w:left="177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90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62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34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06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78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50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22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943" w:hanging="360"/>
      </w:pPr>
      <w:rPr>
        <w:rFonts w:ascii="Wingdings" w:hAnsi="Wingdings"/>
      </w:rPr>
    </w:lvl>
  </w:abstractNum>
  <w:abstractNum w:abstractNumId="11" w15:restartNumberingAfterBreak="0">
    <w:nsid w:val="5A506757"/>
    <w:multiLevelType w:val="multilevel"/>
    <w:tmpl w:val="868AC39E"/>
    <w:lvl w:ilvl="0">
      <w:start w:val="1"/>
      <w:numFmt w:val="bullet"/>
      <w:lvlText w:val=""/>
      <w:lvlJc w:val="left"/>
      <w:pPr>
        <w:widowControl/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200" w:hanging="360"/>
      </w:pPr>
      <w:rPr>
        <w:rFonts w:ascii="Wingdings" w:hAnsi="Wingdings"/>
      </w:rPr>
    </w:lvl>
  </w:abstractNum>
  <w:abstractNum w:abstractNumId="12" w15:restartNumberingAfterBreak="0">
    <w:nsid w:val="5AC80464"/>
    <w:multiLevelType w:val="multilevel"/>
    <w:tmpl w:val="2320E1FA"/>
    <w:lvl w:ilvl="0">
      <w:start w:val="1"/>
      <w:numFmt w:val="bullet"/>
      <w:lvlText w:val=""/>
      <w:lvlJc w:val="left"/>
      <w:pPr>
        <w:widowControl/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840" w:hanging="360"/>
      </w:pPr>
      <w:rPr>
        <w:rFonts w:ascii="Wingdings" w:hAnsi="Wingdings"/>
      </w:rPr>
    </w:lvl>
  </w:abstractNum>
  <w:abstractNum w:abstractNumId="13" w15:restartNumberingAfterBreak="0">
    <w:nsid w:val="617F093D"/>
    <w:multiLevelType w:val="multilevel"/>
    <w:tmpl w:val="1A1AD8C0"/>
    <w:lvl w:ilvl="0">
      <w:start w:val="1"/>
      <w:numFmt w:val="bullet"/>
      <w:lvlText w:val=""/>
      <w:lvlJc w:val="left"/>
      <w:pPr>
        <w:widowControl/>
        <w:ind w:left="118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90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62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34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06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78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50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22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943" w:hanging="360"/>
      </w:pPr>
      <w:rPr>
        <w:rFonts w:ascii="Wingdings" w:hAnsi="Wingdings"/>
      </w:rPr>
    </w:lvl>
  </w:abstractNum>
  <w:abstractNum w:abstractNumId="14" w15:restartNumberingAfterBreak="0">
    <w:nsid w:val="6F3630FF"/>
    <w:multiLevelType w:val="multilevel"/>
    <w:tmpl w:val="D0A836FE"/>
    <w:lvl w:ilvl="0">
      <w:start w:val="1"/>
      <w:numFmt w:val="bullet"/>
      <w:lvlText w:val=""/>
      <w:lvlJc w:val="left"/>
      <w:pPr>
        <w:widowControl/>
        <w:ind w:left="7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2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8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530" w:hanging="360"/>
      </w:pPr>
      <w:rPr>
        <w:rFonts w:ascii="Wingdings" w:hAnsi="Wingdings"/>
      </w:rPr>
    </w:lvl>
  </w:abstractNum>
  <w:abstractNum w:abstractNumId="15" w15:restartNumberingAfterBreak="0">
    <w:nsid w:val="72EA4908"/>
    <w:multiLevelType w:val="multilevel"/>
    <w:tmpl w:val="018EDDA8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6" w15:restartNumberingAfterBreak="0">
    <w:nsid w:val="7340413A"/>
    <w:multiLevelType w:val="multilevel"/>
    <w:tmpl w:val="320C75D0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7" w15:restartNumberingAfterBreak="0">
    <w:nsid w:val="7F861DEE"/>
    <w:multiLevelType w:val="multilevel"/>
    <w:tmpl w:val="BA0CF7F2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 w16cid:durableId="1800415550">
    <w:abstractNumId w:val="3"/>
  </w:num>
  <w:num w:numId="2" w16cid:durableId="1491752918">
    <w:abstractNumId w:val="4"/>
  </w:num>
  <w:num w:numId="3" w16cid:durableId="29230291">
    <w:abstractNumId w:val="5"/>
  </w:num>
  <w:num w:numId="4" w16cid:durableId="186909791">
    <w:abstractNumId w:val="2"/>
  </w:num>
  <w:num w:numId="5" w16cid:durableId="1870803106">
    <w:abstractNumId w:val="8"/>
  </w:num>
  <w:num w:numId="6" w16cid:durableId="1231312816">
    <w:abstractNumId w:val="0"/>
  </w:num>
  <w:num w:numId="7" w16cid:durableId="1398474247">
    <w:abstractNumId w:val="9"/>
  </w:num>
  <w:num w:numId="8" w16cid:durableId="1854344677">
    <w:abstractNumId w:val="1"/>
  </w:num>
  <w:num w:numId="9" w16cid:durableId="853497997">
    <w:abstractNumId w:val="12"/>
  </w:num>
  <w:num w:numId="10" w16cid:durableId="784423351">
    <w:abstractNumId w:val="13"/>
  </w:num>
  <w:num w:numId="11" w16cid:durableId="363096632">
    <w:abstractNumId w:val="11"/>
  </w:num>
  <w:num w:numId="12" w16cid:durableId="552891597">
    <w:abstractNumId w:val="10"/>
  </w:num>
  <w:num w:numId="13" w16cid:durableId="791556668">
    <w:abstractNumId w:val="16"/>
  </w:num>
  <w:num w:numId="14" w16cid:durableId="498734684">
    <w:abstractNumId w:val="6"/>
  </w:num>
  <w:num w:numId="15" w16cid:durableId="122583727">
    <w:abstractNumId w:val="15"/>
  </w:num>
  <w:num w:numId="16" w16cid:durableId="1525557850">
    <w:abstractNumId w:val="17"/>
  </w:num>
  <w:num w:numId="17" w16cid:durableId="534470362">
    <w:abstractNumId w:val="14"/>
  </w:num>
  <w:num w:numId="18" w16cid:durableId="15870388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7F"/>
    <w:rsid w:val="0012104F"/>
    <w:rsid w:val="00180539"/>
    <w:rsid w:val="0019329C"/>
    <w:rsid w:val="001E4B67"/>
    <w:rsid w:val="00204FA5"/>
    <w:rsid w:val="002A5EDB"/>
    <w:rsid w:val="003244D1"/>
    <w:rsid w:val="005378BB"/>
    <w:rsid w:val="0055481C"/>
    <w:rsid w:val="00756B10"/>
    <w:rsid w:val="00901BB8"/>
    <w:rsid w:val="00964A68"/>
    <w:rsid w:val="0098527F"/>
    <w:rsid w:val="009A2632"/>
    <w:rsid w:val="00A55B23"/>
    <w:rsid w:val="00A5657D"/>
    <w:rsid w:val="00AD16FE"/>
    <w:rsid w:val="00BB7F84"/>
    <w:rsid w:val="00C1348A"/>
    <w:rsid w:val="00DE40B4"/>
    <w:rsid w:val="00E05C6E"/>
    <w:rsid w:val="00E0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30F3"/>
  <w15:chartTrackingRefBased/>
  <w15:docId w15:val="{5C4B8808-42AD-438F-B0C5-9D9816A1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756B10"/>
    <w:pPr>
      <w:spacing w:after="200" w:line="276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985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2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2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852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52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52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52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52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52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52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52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52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5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5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5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5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527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98527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8527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852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8527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8527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756B10"/>
    <w:rPr>
      <w:rFonts w:ascii="Calibri" w:hAnsi="Calibri"/>
    </w:rPr>
  </w:style>
  <w:style w:type="character" w:customStyle="1" w:styleId="a8">
    <w:name w:val="Абзац списка Знак"/>
    <w:basedOn w:val="1"/>
    <w:link w:val="a7"/>
    <w:rsid w:val="00756B10"/>
    <w:rPr>
      <w:rFonts w:ascii="Calibri" w:hAnsi="Calibri"/>
    </w:rPr>
  </w:style>
  <w:style w:type="paragraph" w:styleId="ad">
    <w:name w:val="header"/>
    <w:basedOn w:val="a"/>
    <w:link w:val="ae"/>
    <w:uiPriority w:val="99"/>
    <w:unhideWhenUsed/>
    <w:rsid w:val="00C13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1348A"/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C13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1348A"/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riblag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440F8-DFF5-4EC1-881E-34865ECC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15</Pages>
  <Words>5849</Words>
  <Characters>33342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А.. Джалалова</dc:creator>
  <cp:keywords/>
  <dc:description/>
  <cp:lastModifiedBy>Мария А.. Джалалова</cp:lastModifiedBy>
  <cp:revision>18</cp:revision>
  <dcterms:created xsi:type="dcterms:W3CDTF">2026-07-27T07:12:00Z</dcterms:created>
  <dcterms:modified xsi:type="dcterms:W3CDTF">2026-07-27T09:29:00Z</dcterms:modified>
</cp:coreProperties>
</file>